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6A0C60" w:rsidRPr="0055475E" w:rsidRDefault="006551E3">
      <w:pPr>
        <w:pStyle w:val="Heading1"/>
        <w:rPr>
          <w:sz w:val="40"/>
          <w:szCs w:val="40"/>
        </w:rPr>
      </w:pPr>
      <w:r w:rsidRPr="0055475E">
        <w:rPr>
          <w:sz w:val="40"/>
          <w:szCs w:val="40"/>
        </w:rPr>
        <w:fldChar w:fldCharType="begin"/>
      </w:r>
      <w:r w:rsidR="006A0C60" w:rsidRPr="0055475E">
        <w:rPr>
          <w:sz w:val="40"/>
          <w:szCs w:val="40"/>
        </w:rPr>
        <w:instrText xml:space="preserve"> SEQ ModuleNumber \h \r </w:instrText>
      </w:r>
      <w:r w:rsidRPr="0055475E">
        <w:rPr>
          <w:sz w:val="40"/>
          <w:szCs w:val="40"/>
        </w:rPr>
        <w:fldChar w:fldCharType="begin"/>
      </w:r>
      <w:r w:rsidR="006A0C60" w:rsidRPr="0055475E">
        <w:rPr>
          <w:sz w:val="40"/>
          <w:szCs w:val="40"/>
        </w:rPr>
        <w:instrText xml:space="preserve"> KEYWORDS </w:instrText>
      </w:r>
      <w:r w:rsidRPr="0055475E">
        <w:rPr>
          <w:sz w:val="40"/>
          <w:szCs w:val="40"/>
        </w:rPr>
        <w:fldChar w:fldCharType="separate"/>
      </w:r>
      <w:r w:rsidR="00A10FAD">
        <w:rPr>
          <w:sz w:val="40"/>
          <w:szCs w:val="40"/>
        </w:rPr>
        <w:instrText>4</w:instrText>
      </w:r>
      <w:r w:rsidRPr="0055475E">
        <w:rPr>
          <w:sz w:val="40"/>
          <w:szCs w:val="40"/>
        </w:rPr>
        <w:fldChar w:fldCharType="end"/>
      </w:r>
      <w:r w:rsidRPr="0055475E">
        <w:rPr>
          <w:sz w:val="40"/>
          <w:szCs w:val="40"/>
        </w:rPr>
        <w:fldChar w:fldCharType="end"/>
      </w:r>
      <w:bookmarkStart w:id="1" w:name="_Toc337148485"/>
      <w:r w:rsidR="009E3B86">
        <w:rPr>
          <w:sz w:val="40"/>
          <w:szCs w:val="40"/>
        </w:rPr>
        <w:t>Interrupts and the Timer</w:t>
      </w:r>
      <w:r w:rsidR="002D1CA4">
        <w:rPr>
          <w:sz w:val="40"/>
          <w:szCs w:val="40"/>
        </w:rPr>
        <w:t>s</w:t>
      </w:r>
      <w:bookmarkEnd w:id="1"/>
    </w:p>
    <w:p w:rsidR="006A0C60" w:rsidRPr="00C357E8" w:rsidRDefault="006A0C60">
      <w:pPr>
        <w:pStyle w:val="Heading0"/>
        <w:rPr>
          <w:color w:val="auto"/>
        </w:rPr>
      </w:pPr>
      <w:r w:rsidRPr="00C357E8">
        <w:rPr>
          <w:color w:val="auto"/>
        </w:rPr>
        <w:t>Introduction</w:t>
      </w:r>
    </w:p>
    <w:p w:rsidR="006A0C60" w:rsidRDefault="006A0C60">
      <w:r>
        <w:t xml:space="preserve">This </w:t>
      </w:r>
      <w:r w:rsidR="00E47C2A">
        <w:t>chapter</w:t>
      </w:r>
      <w:r>
        <w:t xml:space="preserve"> will </w:t>
      </w:r>
      <w:r w:rsidR="00760646">
        <w:t xml:space="preserve">introduce you to </w:t>
      </w:r>
      <w:r w:rsidR="009E3B86">
        <w:t>the us</w:t>
      </w:r>
      <w:r w:rsidR="00C25EBA">
        <w:t xml:space="preserve">e of interrupts on the </w:t>
      </w:r>
      <w:r w:rsidR="00636360">
        <w:t>ARM</w:t>
      </w:r>
      <w:r w:rsidR="00636360" w:rsidRPr="00636360">
        <w:rPr>
          <w:vertAlign w:val="superscript"/>
        </w:rPr>
        <w:t>®</w:t>
      </w:r>
      <w:r w:rsidR="00636360">
        <w:t xml:space="preserve"> </w:t>
      </w:r>
      <w:r w:rsidR="00C25EBA">
        <w:t>Cortex-M4</w:t>
      </w:r>
      <w:r w:rsidR="009E3B86" w:rsidRPr="00636360">
        <w:rPr>
          <w:vertAlign w:val="superscript"/>
        </w:rPr>
        <w:t>®</w:t>
      </w:r>
      <w:r w:rsidR="009E3B86">
        <w:t xml:space="preserve"> and the general purpose timer module (GPTM). </w:t>
      </w:r>
      <w:r w:rsidR="00022C78">
        <w:t>The lab will use the timer to generate interrupts. We will write a timer interrupt service routine (ISR) that will blink the LED.</w:t>
      </w:r>
    </w:p>
    <w:p w:rsidR="005F4E15" w:rsidRDefault="005F4E15"/>
    <w:p w:rsidR="00636360" w:rsidRDefault="00A10FAD" w:rsidP="00636360">
      <w:pPr>
        <w:pStyle w:val="Picture"/>
      </w:pPr>
      <w:r>
        <w:object w:dxaOrig="7204" w:dyaOrig="53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pt" o:ole="" o:bordertopcolor="this" o:borderleftcolor="this" o:borderbottomcolor="this" o:borderrightcolor="this">
            <v:imagedata r:id="rId8" o:title=""/>
            <w10:bordertop type="single" width="4"/>
            <w10:borderleft type="single" width="4"/>
            <w10:borderbottom type="single" width="4"/>
            <w10:borderright type="single" width="4"/>
          </v:shape>
          <o:OLEObject Type="Link" ProgID="PowerPoint.Slide.8" ShapeID="_x0000_i1025" DrawAspect="Content" r:id="rId9" UpdateMode="OnCall">
            <o:LinkType>EnhancedMetaFile</o:LinkType>
            <o:LockedField>false</o:LockedField>
          </o:OLEObject>
        </w:object>
      </w:r>
    </w:p>
    <w:p w:rsidR="00636360" w:rsidRPr="00636360" w:rsidRDefault="00636360" w:rsidP="00636360"/>
    <w:p w:rsidR="00C25EBA" w:rsidRPr="00636360" w:rsidRDefault="00C25EBA" w:rsidP="00636360"/>
    <w:p w:rsidR="00677A01" w:rsidRPr="00C25EBA" w:rsidRDefault="00677A01" w:rsidP="00C25EBA"/>
    <w:p w:rsidR="009E3B86" w:rsidRPr="00677A01" w:rsidRDefault="009E3B86" w:rsidP="00677A01"/>
    <w:p w:rsidR="00126032" w:rsidRPr="009E3B86" w:rsidRDefault="00126032" w:rsidP="009E3B86"/>
    <w:p w:rsidR="003D546E" w:rsidRDefault="003D546E" w:rsidP="005F4E15"/>
    <w:p w:rsidR="00CF2FA5" w:rsidRPr="00CF2FA5" w:rsidRDefault="00CF2FA5" w:rsidP="00CF2FA5">
      <w:pPr>
        <w:suppressAutoHyphens w:val="0"/>
        <w:spacing w:before="0" w:after="0"/>
        <w:rPr>
          <w:rFonts w:ascii="Arial" w:hAnsi="Arial" w:cs="Arial"/>
          <w:color w:val="000080"/>
          <w:sz w:val="20"/>
        </w:rPr>
      </w:pPr>
    </w:p>
    <w:p w:rsidR="00CF2FA5" w:rsidRPr="005F4E15" w:rsidRDefault="00CF2FA5" w:rsidP="005F4E15"/>
    <w:p w:rsidR="006A0C60" w:rsidRDefault="00474A7E">
      <w:pPr>
        <w:pStyle w:val="Heading2"/>
      </w:pPr>
      <w:bookmarkStart w:id="2" w:name="_Toc337148486"/>
      <w:r>
        <w:lastRenderedPageBreak/>
        <w:t>Chapter</w:t>
      </w:r>
      <w:r w:rsidR="006A0C60">
        <w:t xml:space="preserve"> Topics</w:t>
      </w:r>
      <w:bookmarkEnd w:id="2"/>
    </w:p>
    <w:p w:rsidR="003B062B" w:rsidRDefault="006551E3">
      <w:pPr>
        <w:pStyle w:val="TOC1"/>
        <w:rPr>
          <w:rFonts w:asciiTheme="minorHAnsi" w:eastAsiaTheme="minorEastAsia" w:hAnsiTheme="minorHAnsi" w:cstheme="minorBidi"/>
          <w:b w:val="0"/>
          <w:noProof/>
          <w:sz w:val="22"/>
          <w:szCs w:val="22"/>
        </w:rPr>
      </w:pPr>
      <w:r>
        <w:fldChar w:fldCharType="begin"/>
      </w:r>
      <w:r w:rsidR="006A0C60">
        <w:instrText xml:space="preserve"> TOC \o "1-3" \s ModuleNumber </w:instrText>
      </w:r>
      <w:r>
        <w:fldChar w:fldCharType="separate"/>
      </w:r>
      <w:r w:rsidR="003B062B">
        <w:rPr>
          <w:noProof/>
        </w:rPr>
        <w:t>Interrupts and the Timers</w:t>
      </w:r>
      <w:r w:rsidR="003B062B">
        <w:rPr>
          <w:noProof/>
        </w:rPr>
        <w:tab/>
      </w:r>
      <w:r>
        <w:rPr>
          <w:noProof/>
        </w:rPr>
        <w:fldChar w:fldCharType="begin"/>
      </w:r>
      <w:r w:rsidR="003B062B">
        <w:rPr>
          <w:noProof/>
        </w:rPr>
        <w:instrText xml:space="preserve"> SEQ ModuleNumber _Toc337148485 \* ARABIC </w:instrText>
      </w:r>
      <w:r>
        <w:rPr>
          <w:noProof/>
        </w:rPr>
        <w:fldChar w:fldCharType="separate"/>
      </w:r>
      <w:r w:rsidR="00A10FAD">
        <w:rPr>
          <w:noProof/>
        </w:rPr>
        <w:t>4</w:t>
      </w:r>
      <w:r>
        <w:rPr>
          <w:noProof/>
        </w:rPr>
        <w:fldChar w:fldCharType="end"/>
      </w:r>
      <w:r w:rsidR="003B062B">
        <w:rPr>
          <w:noProof/>
        </w:rPr>
        <w:t>-</w:t>
      </w:r>
      <w:r>
        <w:rPr>
          <w:noProof/>
        </w:rPr>
        <w:fldChar w:fldCharType="begin"/>
      </w:r>
      <w:r w:rsidR="003B062B">
        <w:rPr>
          <w:noProof/>
        </w:rPr>
        <w:instrText xml:space="preserve"> PAGEREF _Toc337148485 \h </w:instrText>
      </w:r>
      <w:r>
        <w:rPr>
          <w:noProof/>
        </w:rPr>
      </w:r>
      <w:r>
        <w:rPr>
          <w:noProof/>
        </w:rPr>
        <w:fldChar w:fldCharType="separate"/>
      </w:r>
      <w:r w:rsidR="00A10FAD">
        <w:rPr>
          <w:noProof/>
        </w:rPr>
        <w:t>1</w:t>
      </w:r>
      <w:r>
        <w:rPr>
          <w:noProof/>
        </w:rPr>
        <w:fldChar w:fldCharType="end"/>
      </w:r>
    </w:p>
    <w:p w:rsidR="003B062B" w:rsidRDefault="003B062B">
      <w:pPr>
        <w:pStyle w:val="TOC2"/>
        <w:rPr>
          <w:rFonts w:asciiTheme="minorHAnsi" w:eastAsiaTheme="minorEastAsia" w:hAnsiTheme="minorHAnsi" w:cstheme="minorBidi"/>
          <w:i w:val="0"/>
          <w:noProof/>
          <w:sz w:val="22"/>
          <w:szCs w:val="22"/>
        </w:rPr>
      </w:pPr>
      <w:r>
        <w:rPr>
          <w:noProof/>
        </w:rPr>
        <w:t>Chapter Topics</w:t>
      </w:r>
      <w:r>
        <w:rPr>
          <w:noProof/>
        </w:rPr>
        <w:tab/>
      </w:r>
      <w:r w:rsidR="006551E3">
        <w:rPr>
          <w:noProof/>
        </w:rPr>
        <w:fldChar w:fldCharType="begin"/>
      </w:r>
      <w:r>
        <w:rPr>
          <w:noProof/>
        </w:rPr>
        <w:instrText xml:space="preserve"> SEQ ModuleNumber _Toc337148486 \* ARABIC </w:instrText>
      </w:r>
      <w:r w:rsidR="006551E3">
        <w:rPr>
          <w:noProof/>
        </w:rPr>
        <w:fldChar w:fldCharType="separate"/>
      </w:r>
      <w:r w:rsidR="00A10FAD">
        <w:rPr>
          <w:noProof/>
        </w:rPr>
        <w:t>4</w:t>
      </w:r>
      <w:r w:rsidR="006551E3">
        <w:rPr>
          <w:noProof/>
        </w:rPr>
        <w:fldChar w:fldCharType="end"/>
      </w:r>
      <w:r>
        <w:rPr>
          <w:noProof/>
        </w:rPr>
        <w:t>-</w:t>
      </w:r>
      <w:r w:rsidR="006551E3">
        <w:rPr>
          <w:noProof/>
        </w:rPr>
        <w:fldChar w:fldCharType="begin"/>
      </w:r>
      <w:r>
        <w:rPr>
          <w:noProof/>
        </w:rPr>
        <w:instrText xml:space="preserve"> PAGEREF _Toc337148486 \h </w:instrText>
      </w:r>
      <w:r w:rsidR="006551E3">
        <w:rPr>
          <w:noProof/>
        </w:rPr>
      </w:r>
      <w:r w:rsidR="006551E3">
        <w:rPr>
          <w:noProof/>
        </w:rPr>
        <w:fldChar w:fldCharType="separate"/>
      </w:r>
      <w:r w:rsidR="00A10FAD">
        <w:rPr>
          <w:noProof/>
        </w:rPr>
        <w:t>2</w:t>
      </w:r>
      <w:r w:rsidR="006551E3">
        <w:rPr>
          <w:noProof/>
        </w:rPr>
        <w:fldChar w:fldCharType="end"/>
      </w:r>
    </w:p>
    <w:p w:rsidR="003B062B" w:rsidRDefault="003B062B">
      <w:pPr>
        <w:pStyle w:val="TOC2"/>
        <w:rPr>
          <w:rFonts w:asciiTheme="minorHAnsi" w:eastAsiaTheme="minorEastAsia" w:hAnsiTheme="minorHAnsi" w:cstheme="minorBidi"/>
          <w:i w:val="0"/>
          <w:noProof/>
          <w:sz w:val="22"/>
          <w:szCs w:val="22"/>
        </w:rPr>
      </w:pPr>
      <w:r w:rsidRPr="007D4AEF">
        <w:rPr>
          <w:noProof/>
          <w:lang w:val="it-IT"/>
        </w:rPr>
        <w:t>Cortex-M4 NVIC</w:t>
      </w:r>
      <w:r>
        <w:rPr>
          <w:noProof/>
        </w:rPr>
        <w:tab/>
      </w:r>
      <w:r w:rsidR="006551E3">
        <w:rPr>
          <w:noProof/>
        </w:rPr>
        <w:fldChar w:fldCharType="begin"/>
      </w:r>
      <w:r>
        <w:rPr>
          <w:noProof/>
        </w:rPr>
        <w:instrText xml:space="preserve"> SEQ ModuleNumber _Toc337148487 \* ARABIC </w:instrText>
      </w:r>
      <w:r w:rsidR="006551E3">
        <w:rPr>
          <w:noProof/>
        </w:rPr>
        <w:fldChar w:fldCharType="separate"/>
      </w:r>
      <w:r w:rsidR="00A10FAD">
        <w:rPr>
          <w:noProof/>
        </w:rPr>
        <w:t>4</w:t>
      </w:r>
      <w:r w:rsidR="006551E3">
        <w:rPr>
          <w:noProof/>
        </w:rPr>
        <w:fldChar w:fldCharType="end"/>
      </w:r>
      <w:r>
        <w:rPr>
          <w:noProof/>
        </w:rPr>
        <w:t>-</w:t>
      </w:r>
      <w:r w:rsidR="006551E3">
        <w:rPr>
          <w:noProof/>
        </w:rPr>
        <w:fldChar w:fldCharType="begin"/>
      </w:r>
      <w:r>
        <w:rPr>
          <w:noProof/>
        </w:rPr>
        <w:instrText xml:space="preserve"> PAGEREF _Toc337148487 \h </w:instrText>
      </w:r>
      <w:r w:rsidR="006551E3">
        <w:rPr>
          <w:noProof/>
        </w:rPr>
      </w:r>
      <w:r w:rsidR="006551E3">
        <w:rPr>
          <w:noProof/>
        </w:rPr>
        <w:fldChar w:fldCharType="separate"/>
      </w:r>
      <w:r w:rsidR="00A10FAD">
        <w:rPr>
          <w:noProof/>
        </w:rPr>
        <w:t>3</w:t>
      </w:r>
      <w:r w:rsidR="006551E3">
        <w:rPr>
          <w:noProof/>
        </w:rPr>
        <w:fldChar w:fldCharType="end"/>
      </w:r>
    </w:p>
    <w:p w:rsidR="003B062B" w:rsidRDefault="003B062B">
      <w:pPr>
        <w:pStyle w:val="TOC2"/>
        <w:rPr>
          <w:rFonts w:asciiTheme="minorHAnsi" w:eastAsiaTheme="minorEastAsia" w:hAnsiTheme="minorHAnsi" w:cstheme="minorBidi"/>
          <w:i w:val="0"/>
          <w:noProof/>
          <w:sz w:val="22"/>
          <w:szCs w:val="22"/>
        </w:rPr>
      </w:pPr>
      <w:r w:rsidRPr="007D4AEF">
        <w:rPr>
          <w:noProof/>
          <w:lang w:val="it-IT"/>
        </w:rPr>
        <w:t>Cortex-M4 Interrupt Handing and Vectors</w:t>
      </w:r>
      <w:r>
        <w:rPr>
          <w:noProof/>
        </w:rPr>
        <w:tab/>
      </w:r>
      <w:r w:rsidR="006551E3">
        <w:rPr>
          <w:noProof/>
        </w:rPr>
        <w:fldChar w:fldCharType="begin"/>
      </w:r>
      <w:r>
        <w:rPr>
          <w:noProof/>
        </w:rPr>
        <w:instrText xml:space="preserve"> SEQ ModuleNumber _Toc337148488 \* ARABIC </w:instrText>
      </w:r>
      <w:r w:rsidR="006551E3">
        <w:rPr>
          <w:noProof/>
        </w:rPr>
        <w:fldChar w:fldCharType="separate"/>
      </w:r>
      <w:r w:rsidR="00A10FAD">
        <w:rPr>
          <w:noProof/>
        </w:rPr>
        <w:t>4</w:t>
      </w:r>
      <w:r w:rsidR="006551E3">
        <w:rPr>
          <w:noProof/>
        </w:rPr>
        <w:fldChar w:fldCharType="end"/>
      </w:r>
      <w:r>
        <w:rPr>
          <w:noProof/>
        </w:rPr>
        <w:t>-</w:t>
      </w:r>
      <w:r w:rsidR="006551E3">
        <w:rPr>
          <w:noProof/>
        </w:rPr>
        <w:fldChar w:fldCharType="begin"/>
      </w:r>
      <w:r>
        <w:rPr>
          <w:noProof/>
        </w:rPr>
        <w:instrText xml:space="preserve"> PAGEREF _Toc337148488 \h </w:instrText>
      </w:r>
      <w:r w:rsidR="006551E3">
        <w:rPr>
          <w:noProof/>
        </w:rPr>
      </w:r>
      <w:r w:rsidR="006551E3">
        <w:rPr>
          <w:noProof/>
        </w:rPr>
        <w:fldChar w:fldCharType="separate"/>
      </w:r>
      <w:r w:rsidR="00A10FAD">
        <w:rPr>
          <w:noProof/>
        </w:rPr>
        <w:t>7</w:t>
      </w:r>
      <w:r w:rsidR="006551E3">
        <w:rPr>
          <w:noProof/>
        </w:rPr>
        <w:fldChar w:fldCharType="end"/>
      </w:r>
    </w:p>
    <w:p w:rsidR="003B062B" w:rsidRDefault="003B062B">
      <w:pPr>
        <w:pStyle w:val="TOC2"/>
        <w:rPr>
          <w:rFonts w:asciiTheme="minorHAnsi" w:eastAsiaTheme="minorEastAsia" w:hAnsiTheme="minorHAnsi" w:cstheme="minorBidi"/>
          <w:i w:val="0"/>
          <w:noProof/>
          <w:sz w:val="22"/>
          <w:szCs w:val="22"/>
        </w:rPr>
      </w:pPr>
      <w:r w:rsidRPr="007D4AEF">
        <w:rPr>
          <w:noProof/>
          <w:lang w:val="it-IT"/>
        </w:rPr>
        <w:t>Genral Purpose Timer Module</w:t>
      </w:r>
      <w:r>
        <w:rPr>
          <w:noProof/>
        </w:rPr>
        <w:tab/>
      </w:r>
      <w:r w:rsidR="006551E3">
        <w:rPr>
          <w:noProof/>
        </w:rPr>
        <w:fldChar w:fldCharType="begin"/>
      </w:r>
      <w:r>
        <w:rPr>
          <w:noProof/>
        </w:rPr>
        <w:instrText xml:space="preserve"> SEQ ModuleNumber _Toc337148489 \* ARABIC </w:instrText>
      </w:r>
      <w:r w:rsidR="006551E3">
        <w:rPr>
          <w:noProof/>
        </w:rPr>
        <w:fldChar w:fldCharType="separate"/>
      </w:r>
      <w:r w:rsidR="00A10FAD">
        <w:rPr>
          <w:noProof/>
        </w:rPr>
        <w:t>4</w:t>
      </w:r>
      <w:r w:rsidR="006551E3">
        <w:rPr>
          <w:noProof/>
        </w:rPr>
        <w:fldChar w:fldCharType="end"/>
      </w:r>
      <w:r>
        <w:rPr>
          <w:noProof/>
        </w:rPr>
        <w:t>-</w:t>
      </w:r>
      <w:r w:rsidR="006551E3">
        <w:rPr>
          <w:noProof/>
        </w:rPr>
        <w:fldChar w:fldCharType="begin"/>
      </w:r>
      <w:r>
        <w:rPr>
          <w:noProof/>
        </w:rPr>
        <w:instrText xml:space="preserve"> PAGEREF _Toc337148489 \h </w:instrText>
      </w:r>
      <w:r w:rsidR="006551E3">
        <w:rPr>
          <w:noProof/>
        </w:rPr>
      </w:r>
      <w:r w:rsidR="006551E3">
        <w:rPr>
          <w:noProof/>
        </w:rPr>
        <w:fldChar w:fldCharType="separate"/>
      </w:r>
      <w:r w:rsidR="00A10FAD">
        <w:rPr>
          <w:noProof/>
        </w:rPr>
        <w:t>9</w:t>
      </w:r>
      <w:r w:rsidR="006551E3">
        <w:rPr>
          <w:noProof/>
        </w:rPr>
        <w:fldChar w:fldCharType="end"/>
      </w:r>
    </w:p>
    <w:p w:rsidR="003B062B" w:rsidRDefault="003B062B">
      <w:pPr>
        <w:pStyle w:val="TOC2"/>
        <w:rPr>
          <w:rFonts w:asciiTheme="minorHAnsi" w:eastAsiaTheme="minorEastAsia" w:hAnsiTheme="minorHAnsi" w:cstheme="minorBidi"/>
          <w:i w:val="0"/>
          <w:noProof/>
          <w:sz w:val="22"/>
          <w:szCs w:val="22"/>
        </w:rPr>
      </w:pPr>
      <w:r>
        <w:rPr>
          <w:noProof/>
        </w:rPr>
        <w:t>Lab 4: Interrupts and the Timer</w:t>
      </w:r>
      <w:r>
        <w:rPr>
          <w:noProof/>
        </w:rPr>
        <w:tab/>
      </w:r>
      <w:r w:rsidR="006551E3">
        <w:rPr>
          <w:noProof/>
        </w:rPr>
        <w:fldChar w:fldCharType="begin"/>
      </w:r>
      <w:r>
        <w:rPr>
          <w:noProof/>
        </w:rPr>
        <w:instrText xml:space="preserve"> SEQ ModuleNumber _Toc337148490 \* ARABIC </w:instrText>
      </w:r>
      <w:r w:rsidR="006551E3">
        <w:rPr>
          <w:noProof/>
        </w:rPr>
        <w:fldChar w:fldCharType="separate"/>
      </w:r>
      <w:r w:rsidR="00A10FAD">
        <w:rPr>
          <w:noProof/>
        </w:rPr>
        <w:t>4</w:t>
      </w:r>
      <w:r w:rsidR="006551E3">
        <w:rPr>
          <w:noProof/>
        </w:rPr>
        <w:fldChar w:fldCharType="end"/>
      </w:r>
      <w:r>
        <w:rPr>
          <w:noProof/>
        </w:rPr>
        <w:t>-</w:t>
      </w:r>
      <w:r w:rsidR="006551E3">
        <w:rPr>
          <w:noProof/>
        </w:rPr>
        <w:fldChar w:fldCharType="begin"/>
      </w:r>
      <w:r>
        <w:rPr>
          <w:noProof/>
        </w:rPr>
        <w:instrText xml:space="preserve"> PAGEREF _Toc337148490 \h </w:instrText>
      </w:r>
      <w:r w:rsidR="006551E3">
        <w:rPr>
          <w:noProof/>
        </w:rPr>
      </w:r>
      <w:r w:rsidR="006551E3">
        <w:rPr>
          <w:noProof/>
        </w:rPr>
        <w:fldChar w:fldCharType="separate"/>
      </w:r>
      <w:r w:rsidR="00A10FAD">
        <w:rPr>
          <w:noProof/>
        </w:rPr>
        <w:t>10</w:t>
      </w:r>
      <w:r w:rsidR="006551E3">
        <w:rPr>
          <w:noProof/>
        </w:rPr>
        <w:fldChar w:fldCharType="end"/>
      </w:r>
    </w:p>
    <w:p w:rsidR="003B062B" w:rsidRDefault="003B062B">
      <w:pPr>
        <w:pStyle w:val="TOC3"/>
        <w:rPr>
          <w:rFonts w:asciiTheme="minorHAnsi" w:eastAsiaTheme="minorEastAsia" w:hAnsiTheme="minorHAnsi" w:cstheme="minorBidi"/>
          <w:noProof/>
          <w:sz w:val="22"/>
          <w:szCs w:val="22"/>
        </w:rPr>
      </w:pPr>
      <w:r>
        <w:rPr>
          <w:noProof/>
        </w:rPr>
        <w:t>Objective</w:t>
      </w:r>
      <w:r>
        <w:rPr>
          <w:noProof/>
        </w:rPr>
        <w:tab/>
      </w:r>
      <w:r w:rsidR="006551E3">
        <w:rPr>
          <w:noProof/>
        </w:rPr>
        <w:fldChar w:fldCharType="begin"/>
      </w:r>
      <w:r>
        <w:rPr>
          <w:noProof/>
        </w:rPr>
        <w:instrText xml:space="preserve"> SEQ ModuleNumber _Toc337148491 \* ARABIC </w:instrText>
      </w:r>
      <w:r w:rsidR="006551E3">
        <w:rPr>
          <w:noProof/>
        </w:rPr>
        <w:fldChar w:fldCharType="separate"/>
      </w:r>
      <w:r w:rsidR="00A10FAD">
        <w:rPr>
          <w:noProof/>
        </w:rPr>
        <w:t>4</w:t>
      </w:r>
      <w:r w:rsidR="006551E3">
        <w:rPr>
          <w:noProof/>
        </w:rPr>
        <w:fldChar w:fldCharType="end"/>
      </w:r>
      <w:r>
        <w:rPr>
          <w:noProof/>
        </w:rPr>
        <w:t>-</w:t>
      </w:r>
      <w:r w:rsidR="006551E3">
        <w:rPr>
          <w:noProof/>
        </w:rPr>
        <w:fldChar w:fldCharType="begin"/>
      </w:r>
      <w:r>
        <w:rPr>
          <w:noProof/>
        </w:rPr>
        <w:instrText xml:space="preserve"> PAGEREF _Toc337148491 \h </w:instrText>
      </w:r>
      <w:r w:rsidR="006551E3">
        <w:rPr>
          <w:noProof/>
        </w:rPr>
      </w:r>
      <w:r w:rsidR="006551E3">
        <w:rPr>
          <w:noProof/>
        </w:rPr>
        <w:fldChar w:fldCharType="separate"/>
      </w:r>
      <w:r w:rsidR="00A10FAD">
        <w:rPr>
          <w:noProof/>
        </w:rPr>
        <w:t>10</w:t>
      </w:r>
      <w:r w:rsidR="006551E3">
        <w:rPr>
          <w:noProof/>
        </w:rPr>
        <w:fldChar w:fldCharType="end"/>
      </w:r>
    </w:p>
    <w:p w:rsidR="003B062B" w:rsidRDefault="003B062B">
      <w:pPr>
        <w:pStyle w:val="TOC3"/>
        <w:rPr>
          <w:rFonts w:asciiTheme="minorHAnsi" w:eastAsiaTheme="minorEastAsia" w:hAnsiTheme="minorHAnsi" w:cstheme="minorBidi"/>
          <w:noProof/>
          <w:sz w:val="22"/>
          <w:szCs w:val="22"/>
        </w:rPr>
      </w:pPr>
      <w:r>
        <w:rPr>
          <w:noProof/>
        </w:rPr>
        <w:t>Procedure</w:t>
      </w:r>
      <w:r>
        <w:rPr>
          <w:noProof/>
        </w:rPr>
        <w:tab/>
      </w:r>
      <w:r w:rsidR="006551E3">
        <w:rPr>
          <w:noProof/>
        </w:rPr>
        <w:fldChar w:fldCharType="begin"/>
      </w:r>
      <w:r>
        <w:rPr>
          <w:noProof/>
        </w:rPr>
        <w:instrText xml:space="preserve"> SEQ ModuleNumber _Toc337148492 \* ARABIC </w:instrText>
      </w:r>
      <w:r w:rsidR="006551E3">
        <w:rPr>
          <w:noProof/>
        </w:rPr>
        <w:fldChar w:fldCharType="separate"/>
      </w:r>
      <w:r w:rsidR="00A10FAD">
        <w:rPr>
          <w:noProof/>
        </w:rPr>
        <w:t>4</w:t>
      </w:r>
      <w:r w:rsidR="006551E3">
        <w:rPr>
          <w:noProof/>
        </w:rPr>
        <w:fldChar w:fldCharType="end"/>
      </w:r>
      <w:r>
        <w:rPr>
          <w:noProof/>
        </w:rPr>
        <w:t>-</w:t>
      </w:r>
      <w:r w:rsidR="006551E3">
        <w:rPr>
          <w:noProof/>
        </w:rPr>
        <w:fldChar w:fldCharType="begin"/>
      </w:r>
      <w:r>
        <w:rPr>
          <w:noProof/>
        </w:rPr>
        <w:instrText xml:space="preserve"> PAGEREF _Toc337148492 \h </w:instrText>
      </w:r>
      <w:r w:rsidR="006551E3">
        <w:rPr>
          <w:noProof/>
        </w:rPr>
      </w:r>
      <w:r w:rsidR="006551E3">
        <w:rPr>
          <w:noProof/>
        </w:rPr>
        <w:fldChar w:fldCharType="separate"/>
      </w:r>
      <w:r w:rsidR="00A10FAD">
        <w:rPr>
          <w:noProof/>
        </w:rPr>
        <w:t>11</w:t>
      </w:r>
      <w:r w:rsidR="006551E3">
        <w:rPr>
          <w:noProof/>
        </w:rPr>
        <w:fldChar w:fldCharType="end"/>
      </w:r>
    </w:p>
    <w:p w:rsidR="00BE7B6D" w:rsidRDefault="006551E3" w:rsidP="00BE7B6D">
      <w:pPr>
        <w:pStyle w:val="Heading3"/>
      </w:pPr>
      <w:r>
        <w:fldChar w:fldCharType="end"/>
      </w:r>
      <w:bookmarkStart w:id="3" w:name="_Toc336411695"/>
      <w:bookmarkStart w:id="4" w:name="_Toc370113176"/>
      <w:bookmarkStart w:id="5" w:name="_Toc394202368"/>
    </w:p>
    <w:p w:rsidR="00E64F4E" w:rsidRDefault="009E3B86" w:rsidP="00677A01">
      <w:pPr>
        <w:pStyle w:val="Heading2"/>
        <w:rPr>
          <w:lang w:val="it-IT"/>
        </w:rPr>
      </w:pPr>
      <w:bookmarkStart w:id="6" w:name="_Toc337148487"/>
      <w:r>
        <w:rPr>
          <w:lang w:val="it-IT"/>
        </w:rPr>
        <w:lastRenderedPageBreak/>
        <w:t>C</w:t>
      </w:r>
      <w:r w:rsidR="00C25EBA">
        <w:rPr>
          <w:lang w:val="it-IT"/>
        </w:rPr>
        <w:t>ortex-M4</w:t>
      </w:r>
      <w:r>
        <w:rPr>
          <w:lang w:val="it-IT"/>
        </w:rPr>
        <w:t xml:space="preserve"> </w:t>
      </w:r>
      <w:r w:rsidR="006168F9">
        <w:rPr>
          <w:lang w:val="it-IT"/>
        </w:rPr>
        <w:t>NVIC</w:t>
      </w:r>
      <w:bookmarkEnd w:id="6"/>
    </w:p>
    <w:p w:rsidR="00636360" w:rsidRDefault="00A10FAD" w:rsidP="00636360">
      <w:pPr>
        <w:pStyle w:val="Picture"/>
      </w:pPr>
      <w:r>
        <w:object w:dxaOrig="7204" w:dyaOrig="5392">
          <v:shape id="_x0000_i1026" type="#_x0000_t75" style="width:5in;height:270pt" o:ole="" o:bordertopcolor="this" o:borderleftcolor="this" o:borderbottomcolor="this" o:borderrightcolor="this">
            <v:imagedata r:id="rId10" o:title=""/>
            <w10:bordertop type="single" width="4"/>
            <w10:borderleft type="single" width="4"/>
            <w10:borderbottom type="single" width="4"/>
            <w10:borderright type="single" width="4"/>
          </v:shape>
          <o:OLEObject Type="Link" ProgID="PowerPoint.Slide.8" ShapeID="_x0000_i1026" DrawAspect="Content" r:id="rId11" UpdateMode="OnCall">
            <o:LinkType>EnhancedMetaFile</o:LinkType>
            <o:LockedField>false</o:LockedField>
          </o:OLEObject>
        </w:object>
      </w:r>
    </w:p>
    <w:p w:rsidR="00636360" w:rsidRPr="00636360" w:rsidRDefault="00636360" w:rsidP="00636360"/>
    <w:p w:rsidR="00C25EBA" w:rsidRPr="00636360" w:rsidRDefault="00C25EBA" w:rsidP="00636360"/>
    <w:p w:rsidR="006168F9" w:rsidRPr="006168F9" w:rsidRDefault="006168F9" w:rsidP="006168F9"/>
    <w:p w:rsidR="006B1DFF" w:rsidRDefault="006B1DFF">
      <w:pPr>
        <w:suppressAutoHyphens w:val="0"/>
        <w:spacing w:before="0" w:after="0"/>
      </w:pPr>
      <w:r>
        <w:br w:type="page"/>
      </w:r>
    </w:p>
    <w:p w:rsidR="006B1DFF" w:rsidRDefault="006B1DFF" w:rsidP="00C25EBA">
      <w:pPr>
        <w:pStyle w:val="Picture"/>
      </w:pPr>
    </w:p>
    <w:p w:rsidR="00636360" w:rsidRDefault="00A10FAD" w:rsidP="00636360">
      <w:pPr>
        <w:pStyle w:val="Picture"/>
      </w:pPr>
      <w:r>
        <w:object w:dxaOrig="7204" w:dyaOrig="5392">
          <v:shape id="_x0000_i1027" type="#_x0000_t75" style="width:5in;height:270pt" o:ole="" o:bordertopcolor="this" o:borderleftcolor="this" o:borderbottomcolor="this" o:borderrightcolor="this">
            <v:imagedata r:id="rId12" o:title=""/>
            <w10:bordertop type="single" width="4"/>
            <w10:borderleft type="single" width="4"/>
            <w10:borderbottom type="single" width="4"/>
            <w10:borderright type="single" width="4"/>
          </v:shape>
          <o:OLEObject Type="Link" ProgID="PowerPoint.Slide.8" ShapeID="_x0000_i1027" DrawAspect="Content" r:id="rId13" UpdateMode="OnCall">
            <o:LinkType>EnhancedMetaFile</o:LinkType>
            <o:LockedField>false</o:LockedField>
          </o:OLEObject>
        </w:object>
      </w:r>
    </w:p>
    <w:p w:rsidR="00636360" w:rsidRPr="00636360" w:rsidRDefault="00636360" w:rsidP="00636360"/>
    <w:p w:rsidR="00C25EBA" w:rsidRPr="00636360" w:rsidRDefault="00C25EBA" w:rsidP="00636360"/>
    <w:p w:rsidR="006168F9" w:rsidRDefault="006B1DFF" w:rsidP="006B1DFF">
      <w:pPr>
        <w:pStyle w:val="Picture"/>
        <w:jc w:val="left"/>
      </w:pPr>
      <w:r>
        <w:t>In the above example, two interrupt</w:t>
      </w:r>
      <w:r w:rsidR="00540DB6">
        <w:t>s</w:t>
      </w:r>
      <w:r>
        <w:t xml:space="preserve"> occur simultaneously. </w:t>
      </w:r>
    </w:p>
    <w:p w:rsidR="006B1DFF" w:rsidRDefault="006B1DFF" w:rsidP="006B1DFF">
      <w:r>
        <w:t xml:space="preserve">In most processors, interrupt handling is fairly simple and each interrupt will start a </w:t>
      </w:r>
      <w:r w:rsidR="00EF1731">
        <w:br/>
      </w:r>
      <w:r>
        <w:t xml:space="preserve">PUSH PROCESSOR STATE – RUN ISR – POP PROCESSOR STATE process. Since IRQ1 was higher priority, the </w:t>
      </w:r>
      <w:r w:rsidR="00CA54A4">
        <w:t>NVIC</w:t>
      </w:r>
      <w:r>
        <w:t xml:space="preserve"> </w:t>
      </w:r>
      <w:r w:rsidR="00CA54A4">
        <w:t>causes the CPU to run</w:t>
      </w:r>
      <w:r>
        <w:t xml:space="preserve"> it first. When the </w:t>
      </w:r>
      <w:r w:rsidR="00CA54A4">
        <w:t>interrupt handler (ISR)</w:t>
      </w:r>
      <w:r>
        <w:t xml:space="preserve"> for the first interrupt is complete, the </w:t>
      </w:r>
      <w:r w:rsidR="00CA54A4">
        <w:t>NVIC</w:t>
      </w:r>
      <w:r>
        <w:t xml:space="preserve"> sees a second interrupt pending, and runs that </w:t>
      </w:r>
      <w:r w:rsidR="00CA54A4">
        <w:t>ISR</w:t>
      </w:r>
      <w:r>
        <w:t>. This is quite wasteful since the middle POP and PUSH are moving the exact same processor state back and forth to stack memory. If the interrupt handler could have seen that a second interrupt was pending, it could have “tail-chained” into the next ISR, saving power and cycles.</w:t>
      </w:r>
    </w:p>
    <w:p w:rsidR="006B1DFF" w:rsidRDefault="006B1DFF" w:rsidP="006B1DFF">
      <w:r>
        <w:t xml:space="preserve">The Stellaris </w:t>
      </w:r>
      <w:r w:rsidR="00CA54A4">
        <w:t>NVIC</w:t>
      </w:r>
      <w:r>
        <w:t xml:space="preserve"> does exactly this. It takes only 12 cycles to PUSH and POP the processor state. When the </w:t>
      </w:r>
      <w:r w:rsidR="00CA54A4">
        <w:t>NVIC</w:t>
      </w:r>
      <w:r>
        <w:t xml:space="preserve"> sees a pending ISR during the execution of the current one, it will “ta</w:t>
      </w:r>
      <w:r w:rsidR="00540DB6">
        <w:t>il-chain” the execution using just</w:t>
      </w:r>
      <w:r>
        <w:t xml:space="preserve"> 6 cycles to complete the process. </w:t>
      </w:r>
    </w:p>
    <w:p w:rsidR="006B1DFF" w:rsidRPr="006B1DFF" w:rsidRDefault="006B1DFF" w:rsidP="006B1DFF">
      <w:r>
        <w:t>If you are depending on interrupts to be run quickly, the Stellaris devices offer a huge advantage here.</w:t>
      </w:r>
    </w:p>
    <w:p w:rsidR="006168F9" w:rsidRDefault="006168F9" w:rsidP="00C25EBA">
      <w:pPr>
        <w:pStyle w:val="Picture"/>
      </w:pPr>
    </w:p>
    <w:p w:rsidR="006168F9" w:rsidRDefault="006168F9" w:rsidP="00C25EBA">
      <w:pPr>
        <w:pStyle w:val="Picture"/>
      </w:pPr>
    </w:p>
    <w:p w:rsidR="006B1DFF" w:rsidRDefault="006B1DFF" w:rsidP="00C25EBA">
      <w:pPr>
        <w:pStyle w:val="Picture"/>
      </w:pPr>
    </w:p>
    <w:p w:rsidR="006B1DFF" w:rsidRDefault="006B1DFF" w:rsidP="00C25EBA">
      <w:pPr>
        <w:pStyle w:val="Picture"/>
      </w:pPr>
    </w:p>
    <w:p w:rsidR="006B1DFF" w:rsidRDefault="006B1DFF">
      <w:pPr>
        <w:suppressAutoHyphens w:val="0"/>
        <w:spacing w:before="0" w:after="0"/>
      </w:pPr>
      <w:r>
        <w:br w:type="page"/>
      </w:r>
    </w:p>
    <w:p w:rsidR="006B1DFF" w:rsidRDefault="006B1DFF" w:rsidP="00C25EBA">
      <w:pPr>
        <w:pStyle w:val="Picture"/>
      </w:pPr>
    </w:p>
    <w:p w:rsidR="00636360" w:rsidRDefault="00A10FAD" w:rsidP="00636360">
      <w:pPr>
        <w:pStyle w:val="Picture"/>
      </w:pPr>
      <w:r>
        <w:object w:dxaOrig="7204" w:dyaOrig="5392">
          <v:shape id="_x0000_i1028" type="#_x0000_t75" style="width:5in;height:270pt" o:ole="" o:bordertopcolor="this" o:borderleftcolor="this" o:borderbottomcolor="this" o:borderrightcolor="this">
            <v:imagedata r:id="rId14" o:title=""/>
            <w10:bordertop type="single" width="4"/>
            <w10:borderleft type="single" width="4"/>
            <w10:borderbottom type="single" width="4"/>
            <w10:borderright type="single" width="4"/>
          </v:shape>
          <o:OLEObject Type="Link" ProgID="PowerPoint.Slide.8" ShapeID="_x0000_i1028" DrawAspect="Content" r:id="rId15" UpdateMode="OnCall">
            <o:LinkType>EnhancedMetaFile</o:LinkType>
            <o:LockedField>false</o:LockedField>
          </o:OLEObject>
        </w:object>
      </w:r>
    </w:p>
    <w:p w:rsidR="00636360" w:rsidRPr="00636360" w:rsidRDefault="00636360" w:rsidP="00636360"/>
    <w:p w:rsidR="00C25EBA" w:rsidRPr="00636360" w:rsidRDefault="00C25EBA" w:rsidP="00636360"/>
    <w:p w:rsidR="006B1DFF" w:rsidRDefault="006B1DFF" w:rsidP="006B1DFF">
      <w:r>
        <w:t>In this example, the processor was in the process of popping the processor status from the stack for the first ISR when a second ISR occurred.</w:t>
      </w:r>
    </w:p>
    <w:p w:rsidR="006B1DFF" w:rsidRDefault="006B1DFF" w:rsidP="006B1DFF">
      <w:r>
        <w:t xml:space="preserve">In most processors, the interrupt </w:t>
      </w:r>
      <w:r w:rsidR="00CA54A4">
        <w:t>controller</w:t>
      </w:r>
      <w:r>
        <w:t xml:space="preserve"> would complete the process before starting the entire PUSH-ISR-POP process over again, wasting precious cycles and power doing so.</w:t>
      </w:r>
    </w:p>
    <w:p w:rsidR="006B1DFF" w:rsidRDefault="006B1DFF" w:rsidP="006B1DFF">
      <w:r>
        <w:t xml:space="preserve">The Stellaris </w:t>
      </w:r>
      <w:r w:rsidR="00CA54A4">
        <w:t>NVIC</w:t>
      </w:r>
      <w:r>
        <w:t xml:space="preserve"> </w:t>
      </w:r>
      <w:r w:rsidR="00CA54A4">
        <w:t>is</w:t>
      </w:r>
      <w:r>
        <w:t xml:space="preserve"> able to stop the POP process, return the stack pointer to the proper location and “tail-chain” into the next ISR with only 6 cycle</w:t>
      </w:r>
      <w:r w:rsidR="001C54D1">
        <w:t>s.</w:t>
      </w:r>
    </w:p>
    <w:p w:rsidR="001C54D1" w:rsidRPr="006B1DFF" w:rsidRDefault="001C54D1" w:rsidP="006B1DFF">
      <w:r>
        <w:t xml:space="preserve">Again, </w:t>
      </w:r>
      <w:r w:rsidR="004D12B2">
        <w:t xml:space="preserve">this is </w:t>
      </w:r>
      <w:r>
        <w:t>a huge advantage for interrupt handling on Stellaris devices.</w:t>
      </w:r>
    </w:p>
    <w:p w:rsidR="006168F9" w:rsidRPr="006168F9" w:rsidRDefault="006168F9" w:rsidP="006168F9"/>
    <w:p w:rsidR="001C54D1" w:rsidRDefault="001C54D1">
      <w:pPr>
        <w:suppressAutoHyphens w:val="0"/>
        <w:spacing w:before="0" w:after="0"/>
      </w:pPr>
      <w:r>
        <w:br w:type="page"/>
      </w:r>
    </w:p>
    <w:p w:rsidR="001C54D1" w:rsidRDefault="001C54D1" w:rsidP="00C25EBA">
      <w:pPr>
        <w:pStyle w:val="Picture"/>
      </w:pPr>
    </w:p>
    <w:p w:rsidR="00636360" w:rsidRDefault="00A10FAD" w:rsidP="00636360">
      <w:pPr>
        <w:pStyle w:val="Picture"/>
      </w:pPr>
      <w:r>
        <w:object w:dxaOrig="7204" w:dyaOrig="5392">
          <v:shape id="_x0000_i1029" type="#_x0000_t75" style="width:5in;height:270pt" o:ole="" o:bordertopcolor="this" o:borderleftcolor="this" o:borderbottomcolor="this" o:borderrightcolor="this">
            <v:imagedata r:id="rId16" o:title=""/>
            <w10:bordertop type="single" width="4"/>
            <w10:borderleft type="single" width="4"/>
            <w10:borderbottom type="single" width="4"/>
            <w10:borderright type="single" width="4"/>
          </v:shape>
          <o:OLEObject Type="Link" ProgID="PowerPoint.Slide.8" ShapeID="_x0000_i1029" DrawAspect="Content" r:id="rId17" UpdateMode="OnCall">
            <o:LinkType>EnhancedMetaFile</o:LinkType>
            <o:LockedField>false</o:LockedField>
          </o:OLEObject>
        </w:object>
      </w:r>
    </w:p>
    <w:p w:rsidR="00636360" w:rsidRPr="00636360" w:rsidRDefault="00636360" w:rsidP="00636360"/>
    <w:p w:rsidR="00C25EBA" w:rsidRPr="00636360" w:rsidRDefault="00C25EBA" w:rsidP="00636360"/>
    <w:p w:rsidR="001C54D1" w:rsidRDefault="001C54D1" w:rsidP="001C54D1">
      <w:r>
        <w:t>In this example,</w:t>
      </w:r>
      <w:r w:rsidR="004D12B2">
        <w:t xml:space="preserve"> a higher priority interrupt has arrived </w:t>
      </w:r>
      <w:r w:rsidR="00131341">
        <w:t xml:space="preserve">just </w:t>
      </w:r>
      <w:r w:rsidR="004D12B2">
        <w:t>after a lower priority one.</w:t>
      </w:r>
    </w:p>
    <w:p w:rsidR="004D12B2" w:rsidRDefault="004D12B2" w:rsidP="001C54D1">
      <w:r>
        <w:t xml:space="preserve">In most </w:t>
      </w:r>
      <w:r w:rsidR="00131341">
        <w:t xml:space="preserve">processors, the interrupt </w:t>
      </w:r>
      <w:r w:rsidR="00CA54A4">
        <w:t>controller</w:t>
      </w:r>
      <w:r w:rsidR="00131341">
        <w:t xml:space="preserve"> is smart enough to recognize the late arrival of a higher priority interrupt and res</w:t>
      </w:r>
      <w:r w:rsidR="00CA54A4">
        <w:t>tart the interrupt procedure</w:t>
      </w:r>
      <w:r w:rsidR="00131341">
        <w:t xml:space="preserve"> accordingly.</w:t>
      </w:r>
    </w:p>
    <w:p w:rsidR="00131341" w:rsidRDefault="00131341" w:rsidP="001C54D1">
      <w:r>
        <w:t xml:space="preserve">The Stellaris </w:t>
      </w:r>
      <w:r w:rsidR="00CA54A4">
        <w:t>NVIC</w:t>
      </w:r>
      <w:r>
        <w:t xml:space="preserve"> takes this one step further. The PUSH is the same process regardless of the ISR, so the Stellaris </w:t>
      </w:r>
      <w:r w:rsidR="00CA54A4">
        <w:t>NVIC</w:t>
      </w:r>
      <w:r>
        <w:t xml:space="preserve"> simply changes the fetched ISR. In between the ISRs, “tail chaining” is done to save cycles.</w:t>
      </w:r>
    </w:p>
    <w:p w:rsidR="00131341" w:rsidRPr="001C54D1" w:rsidRDefault="00131341" w:rsidP="001C54D1">
      <w:r>
        <w:t>Once more</w:t>
      </w:r>
      <w:r w:rsidR="00CA54A4">
        <w:t>,</w:t>
      </w:r>
      <w:r>
        <w:t xml:space="preserve"> Stellaris devices handle interrupts with lower latency.</w:t>
      </w:r>
    </w:p>
    <w:p w:rsidR="006168F9" w:rsidRDefault="006168F9" w:rsidP="00C25EBA">
      <w:pPr>
        <w:pStyle w:val="Picture"/>
      </w:pPr>
    </w:p>
    <w:p w:rsidR="006168F9" w:rsidRDefault="006168F9" w:rsidP="00C25EBA">
      <w:pPr>
        <w:pStyle w:val="Picture"/>
      </w:pPr>
    </w:p>
    <w:p w:rsidR="006168F9" w:rsidRDefault="006168F9" w:rsidP="006168F9">
      <w:pPr>
        <w:pStyle w:val="Heading2"/>
        <w:rPr>
          <w:lang w:val="it-IT"/>
        </w:rPr>
      </w:pPr>
      <w:bookmarkStart w:id="7" w:name="_Toc337148488"/>
      <w:r>
        <w:rPr>
          <w:lang w:val="it-IT"/>
        </w:rPr>
        <w:t>Cortex-M4</w:t>
      </w:r>
      <w:r w:rsidR="00025FA8">
        <w:rPr>
          <w:lang w:val="it-IT"/>
        </w:rPr>
        <w:t xml:space="preserve"> I</w:t>
      </w:r>
      <w:r>
        <w:rPr>
          <w:lang w:val="it-IT"/>
        </w:rPr>
        <w:t>nterrupt Handing and Vectors</w:t>
      </w:r>
      <w:bookmarkEnd w:id="7"/>
    </w:p>
    <w:p w:rsidR="00C25EBA" w:rsidRDefault="00C25EBA" w:rsidP="00C25EBA">
      <w:pPr>
        <w:pStyle w:val="Picture"/>
      </w:pPr>
    </w:p>
    <w:p w:rsidR="00636360" w:rsidRDefault="00A10FAD" w:rsidP="00636360">
      <w:pPr>
        <w:pStyle w:val="Picture"/>
      </w:pPr>
      <w:r>
        <w:object w:dxaOrig="7204" w:dyaOrig="5392">
          <v:shape id="_x0000_i1030" type="#_x0000_t75" style="width:5in;height:270pt" o:ole="" o:bordertopcolor="this" o:borderleftcolor="this" o:borderbottomcolor="this" o:borderrightcolor="this">
            <v:imagedata r:id="rId18" o:title=""/>
            <w10:bordertop type="single" width="4"/>
            <w10:borderleft type="single" width="4"/>
            <w10:borderbottom type="single" width="4"/>
            <w10:borderright type="single" width="4"/>
          </v:shape>
          <o:OLEObject Type="Link" ProgID="PowerPoint.Slide.8" ShapeID="_x0000_i1030" DrawAspect="Content" r:id="rId19" UpdateMode="OnCall">
            <o:LinkType>EnhancedMetaFile</o:LinkType>
            <o:LockedField>false</o:LockedField>
          </o:OLEObject>
        </w:object>
      </w:r>
    </w:p>
    <w:p w:rsidR="00636360" w:rsidRPr="00636360" w:rsidRDefault="00636360" w:rsidP="00636360"/>
    <w:p w:rsidR="00636360" w:rsidRDefault="00A10FAD" w:rsidP="00636360">
      <w:pPr>
        <w:pStyle w:val="Picture"/>
      </w:pPr>
      <w:r>
        <w:object w:dxaOrig="7204" w:dyaOrig="5392">
          <v:shape id="_x0000_i1031" type="#_x0000_t75" style="width:5in;height:270pt" o:ole="" o:bordertopcolor="this" o:borderleftcolor="this" o:borderbottomcolor="this" o:borderrightcolor="this">
            <v:imagedata r:id="rId20" o:title=""/>
            <w10:bordertop type="single" width="4"/>
            <w10:borderleft type="single" width="4"/>
            <w10:borderbottom type="single" width="4"/>
            <w10:borderright type="single" width="4"/>
          </v:shape>
          <o:OLEObject Type="Link" ProgID="PowerPoint.Slide.8" ShapeID="_x0000_i1031" DrawAspect="Content" r:id="rId21" UpdateMode="OnCall">
            <o:LinkType>EnhancedMetaFile</o:LinkType>
            <o:LockedField>false</o:LockedField>
          </o:OLEObject>
        </w:object>
      </w:r>
    </w:p>
    <w:p w:rsidR="00636360" w:rsidRDefault="00636360" w:rsidP="00636360">
      <w:pPr>
        <w:pStyle w:val="Picture"/>
      </w:pPr>
    </w:p>
    <w:p w:rsidR="00636360" w:rsidRDefault="00636360" w:rsidP="00636360">
      <w:pPr>
        <w:pStyle w:val="Picture"/>
      </w:pPr>
    </w:p>
    <w:p w:rsidR="00636360" w:rsidRDefault="00636360" w:rsidP="00636360">
      <w:pPr>
        <w:pStyle w:val="Picture"/>
      </w:pPr>
    </w:p>
    <w:p w:rsidR="00636360" w:rsidRDefault="00A10FAD" w:rsidP="00636360">
      <w:pPr>
        <w:pStyle w:val="Picture"/>
      </w:pPr>
      <w:r>
        <w:object w:dxaOrig="7204" w:dyaOrig="5392">
          <v:shape id="_x0000_i1032" type="#_x0000_t75" style="width:5in;height:270pt" o:ole="" o:bordertopcolor="this" o:borderleftcolor="this" o:borderbottomcolor="this" o:borderrightcolor="this">
            <v:imagedata r:id="rId22" o:title=""/>
            <w10:bordertop type="single" width="4"/>
            <w10:borderleft type="single" width="4"/>
            <w10:borderbottom type="single" width="4"/>
            <w10:borderright type="single" width="4"/>
          </v:shape>
          <o:OLEObject Type="Link" ProgID="PowerPoint.Slide.8" ShapeID="_x0000_i1032" DrawAspect="Content" r:id="rId23" UpdateMode="OnCall">
            <o:LinkType>EnhancedMetaFile</o:LinkType>
            <o:LockedField>false</o:LockedField>
          </o:OLEObject>
        </w:object>
      </w:r>
    </w:p>
    <w:p w:rsidR="00636360" w:rsidRPr="00636360" w:rsidRDefault="00636360" w:rsidP="00636360"/>
    <w:p w:rsidR="00C25EBA" w:rsidRPr="00636360" w:rsidRDefault="00C25EBA" w:rsidP="00636360"/>
    <w:p w:rsidR="006168F9" w:rsidRDefault="006168F9" w:rsidP="006168F9">
      <w:pPr>
        <w:pStyle w:val="Heading2"/>
        <w:rPr>
          <w:lang w:val="it-IT"/>
        </w:rPr>
      </w:pPr>
      <w:bookmarkStart w:id="8" w:name="_Toc337148489"/>
      <w:r>
        <w:rPr>
          <w:lang w:val="it-IT"/>
        </w:rPr>
        <w:t>Gen</w:t>
      </w:r>
      <w:r w:rsidR="00A10FAD">
        <w:rPr>
          <w:lang w:val="it-IT"/>
        </w:rPr>
        <w:t>e</w:t>
      </w:r>
      <w:r>
        <w:rPr>
          <w:lang w:val="it-IT"/>
        </w:rPr>
        <w:t>ral Purpose Timer Module</w:t>
      </w:r>
      <w:bookmarkEnd w:id="8"/>
    </w:p>
    <w:p w:rsidR="006168F9" w:rsidRPr="006168F9" w:rsidRDefault="006168F9" w:rsidP="006168F9"/>
    <w:p w:rsidR="00636360" w:rsidRDefault="00A10FAD" w:rsidP="00636360">
      <w:pPr>
        <w:pStyle w:val="Picture"/>
      </w:pPr>
      <w:r>
        <w:object w:dxaOrig="7204" w:dyaOrig="5392">
          <v:shape id="_x0000_i1033" type="#_x0000_t75" style="width:5in;height:270pt" o:ole="" o:bordertopcolor="this" o:borderleftcolor="this" o:borderbottomcolor="this" o:borderrightcolor="this">
            <v:imagedata r:id="rId24" o:title=""/>
            <w10:bordertop type="single" width="4"/>
            <w10:borderleft type="single" width="4"/>
            <w10:borderbottom type="single" width="4"/>
            <w10:borderright type="single" width="4"/>
          </v:shape>
          <o:OLEObject Type="Link" ProgID="PowerPoint.Slide.8" ShapeID="_x0000_i1033" DrawAspect="Content" r:id="rId25" UpdateMode="OnCall">
            <o:LinkType>EnhancedMetaFile</o:LinkType>
            <o:LockedField>false</o:LockedField>
          </o:OLEObject>
        </w:object>
      </w:r>
    </w:p>
    <w:p w:rsidR="00636360" w:rsidRPr="00636360" w:rsidRDefault="00636360" w:rsidP="00636360"/>
    <w:p w:rsidR="00C25EBA" w:rsidRPr="00636360" w:rsidRDefault="00C25EBA" w:rsidP="00636360"/>
    <w:p w:rsidR="009E3B86" w:rsidRPr="00677A01" w:rsidRDefault="009E3B86" w:rsidP="00677A01"/>
    <w:p w:rsidR="0055475E" w:rsidRPr="009E3B86" w:rsidRDefault="0055475E" w:rsidP="009E3B86"/>
    <w:p w:rsidR="00EF1731" w:rsidRDefault="00EF1731">
      <w:pPr>
        <w:suppressAutoHyphens w:val="0"/>
        <w:spacing w:before="0" w:after="0"/>
        <w:rPr>
          <w:rFonts w:ascii="Arial" w:eastAsiaTheme="majorEastAsia" w:hAnsi="Arial" w:cstheme="majorBidi"/>
          <w:b/>
          <w:sz w:val="36"/>
        </w:rPr>
      </w:pPr>
      <w:bookmarkStart w:id="9" w:name="_Toc370113188"/>
      <w:bookmarkStart w:id="10" w:name="_Toc394202380"/>
      <w:bookmarkEnd w:id="3"/>
      <w:bookmarkEnd w:id="4"/>
      <w:bookmarkEnd w:id="5"/>
      <w:r>
        <w:br w:type="page"/>
      </w:r>
    </w:p>
    <w:p w:rsidR="003E632C" w:rsidRDefault="003E632C" w:rsidP="003E632C">
      <w:pPr>
        <w:pStyle w:val="Heading2"/>
      </w:pPr>
      <w:bookmarkStart w:id="11" w:name="_Toc337148490"/>
      <w:r>
        <w:t xml:space="preserve">Lab </w:t>
      </w:r>
      <w:r w:rsidR="009E3B86">
        <w:t>4</w:t>
      </w:r>
      <w:r w:rsidR="00E64F4E">
        <w:t xml:space="preserve">: </w:t>
      </w:r>
      <w:r w:rsidR="00E32CEB">
        <w:t>I</w:t>
      </w:r>
      <w:r w:rsidR="009E3B86">
        <w:t>nterrupts and the Timer</w:t>
      </w:r>
      <w:bookmarkEnd w:id="11"/>
    </w:p>
    <w:p w:rsidR="006A0C60" w:rsidRDefault="006A0C60" w:rsidP="00341434">
      <w:pPr>
        <w:pStyle w:val="Heading3"/>
      </w:pPr>
      <w:bookmarkStart w:id="12" w:name="_Toc337148491"/>
      <w:r>
        <w:t>Objective</w:t>
      </w:r>
      <w:bookmarkEnd w:id="12"/>
    </w:p>
    <w:p w:rsidR="00220637" w:rsidRDefault="00D810B9">
      <w:r>
        <w:t xml:space="preserve">In this lab we’ll </w:t>
      </w:r>
      <w:r w:rsidR="00DA5C31">
        <w:t xml:space="preserve">set up the timer to generate interrupts, </w:t>
      </w:r>
      <w:r w:rsidR="00CF3EC5">
        <w:t>and then</w:t>
      </w:r>
      <w:r w:rsidR="00DA5C31">
        <w:t xml:space="preserve"> write the code that responds to the interrupt … </w:t>
      </w:r>
      <w:r w:rsidR="00EF1731">
        <w:t>flashing</w:t>
      </w:r>
      <w:r w:rsidR="00DA5C31">
        <w:t xml:space="preserve"> the LED</w:t>
      </w:r>
      <w:r w:rsidR="00D74350">
        <w:t>.</w:t>
      </w:r>
      <w:r w:rsidR="00EF1731">
        <w:t xml:space="preserve"> We’ll also experiment with generating an exception, by attempting to configure a peripheral before it’s been enabled.</w:t>
      </w:r>
    </w:p>
    <w:p w:rsidR="00677A01" w:rsidRDefault="00677A01"/>
    <w:bookmarkStart w:id="13" w:name="_Toc471016612"/>
    <w:p w:rsidR="00636360" w:rsidRDefault="00A10FAD" w:rsidP="00636360">
      <w:pPr>
        <w:pStyle w:val="Picture"/>
      </w:pPr>
      <w:r>
        <w:object w:dxaOrig="7204" w:dyaOrig="5392">
          <v:shape id="_x0000_i1034" type="#_x0000_t75" style="width:5in;height:270pt" o:ole="" o:bordertopcolor="this" o:borderleftcolor="this" o:borderbottomcolor="this" o:borderrightcolor="this">
            <v:imagedata r:id="rId26" o:title=""/>
            <w10:bordertop type="single" width="4"/>
            <w10:borderleft type="single" width="4"/>
            <w10:borderbottom type="single" width="4"/>
            <w10:borderright type="single" width="4"/>
          </v:shape>
          <o:OLEObject Type="Link" ProgID="PowerPoint.Slide.8" ShapeID="_x0000_i1034" DrawAspect="Content" r:id="rId27" UpdateMode="OnCall">
            <o:LinkType>EnhancedMetaFile</o:LinkType>
            <o:LockedField>false</o:LockedField>
          </o:OLEObject>
        </w:object>
      </w:r>
    </w:p>
    <w:p w:rsidR="00636360" w:rsidRPr="00636360" w:rsidRDefault="00636360" w:rsidP="00636360"/>
    <w:p w:rsidR="00C25EBA" w:rsidRPr="00636360" w:rsidRDefault="00C25EBA" w:rsidP="00636360"/>
    <w:p w:rsidR="00677A01" w:rsidRPr="00C25EBA" w:rsidRDefault="00677A01" w:rsidP="00C25EBA"/>
    <w:p w:rsidR="00DA5C31" w:rsidRPr="00677A01" w:rsidRDefault="00DA5C31" w:rsidP="00677A01"/>
    <w:p w:rsidR="00D810B9" w:rsidRPr="00DA5C31" w:rsidRDefault="00D810B9" w:rsidP="00DA5C31"/>
    <w:p w:rsidR="00FC6A11" w:rsidRPr="00FC6A11" w:rsidRDefault="00FC6A11" w:rsidP="00FC6A11">
      <w:pPr>
        <w:pStyle w:val="Heading3"/>
      </w:pPr>
      <w:r>
        <w:br w:type="page"/>
      </w:r>
      <w:bookmarkStart w:id="14" w:name="_Toc337148492"/>
      <w:r>
        <w:t>Procedure</w:t>
      </w:r>
      <w:bookmarkEnd w:id="14"/>
    </w:p>
    <w:bookmarkEnd w:id="9"/>
    <w:bookmarkEnd w:id="10"/>
    <w:bookmarkEnd w:id="13"/>
    <w:p w:rsidR="00651731" w:rsidRDefault="00635110" w:rsidP="00EA56F8">
      <w:pPr>
        <w:pStyle w:val="Heading4"/>
        <w:rPr>
          <w:snapToGrid w:val="0"/>
        </w:rPr>
      </w:pPr>
      <w:r>
        <w:rPr>
          <w:snapToGrid w:val="0"/>
        </w:rPr>
        <w:t>Import Lab4 Project</w:t>
      </w:r>
    </w:p>
    <w:p w:rsidR="00906F98" w:rsidRDefault="00F63D71" w:rsidP="00185110">
      <w:pPr>
        <w:pStyle w:val="Number"/>
        <w:numPr>
          <w:ilvl w:val="0"/>
          <w:numId w:val="16"/>
        </w:numPr>
      </w:pPr>
      <w:r>
        <w:t xml:space="preserve">We have already created the Lab4 project for you with an empty </w:t>
      </w:r>
      <w:r w:rsidRPr="00F63D71">
        <w:rPr>
          <w:rFonts w:ascii="Courier New" w:hAnsi="Courier New" w:cs="Courier New"/>
        </w:rPr>
        <w:t>main.c</w:t>
      </w:r>
      <w:r>
        <w:t>, a startup file and all necessary project and build options set.</w:t>
      </w:r>
      <w:r w:rsidR="00906F98">
        <w:t xml:space="preserve"> Maximize Code Composer and click Project </w:t>
      </w:r>
      <w:r w:rsidR="00906F98">
        <w:sym w:font="Wingdings" w:char="F0E0"/>
      </w:r>
      <w:r w:rsidR="00906F98">
        <w:t xml:space="preserve"> Import Existing CCS Eclipse Pro</w:t>
      </w:r>
      <w:r w:rsidR="00186D9A">
        <w:t>j</w:t>
      </w:r>
      <w:r w:rsidR="00906F98">
        <w:t>ect. Make the settings show below and click Finish.</w:t>
      </w:r>
      <w:r w:rsidR="00870F23">
        <w:t xml:space="preserve"> </w:t>
      </w:r>
      <w:r w:rsidR="00870F23" w:rsidRPr="00680362">
        <w:rPr>
          <w:b/>
        </w:rPr>
        <w:t>Make sure that the “Copy projects into workspace” checkbox is unchecked.</w:t>
      </w:r>
    </w:p>
    <w:p w:rsidR="00906F98" w:rsidRDefault="00906F98" w:rsidP="00906F98">
      <w:pPr>
        <w:pStyle w:val="Number"/>
        <w:ind w:left="720" w:firstLine="0"/>
      </w:pPr>
    </w:p>
    <w:p w:rsidR="00044801" w:rsidRDefault="004B1940" w:rsidP="00906F98">
      <w:pPr>
        <w:pStyle w:val="Number"/>
        <w:ind w:left="720" w:firstLine="0"/>
        <w:jc w:val="center"/>
      </w:pPr>
      <w:r>
        <w:rPr>
          <w:noProof/>
        </w:rPr>
        <w:drawing>
          <wp:inline distT="0" distB="0" distL="0" distR="0">
            <wp:extent cx="5047619" cy="4523810"/>
            <wp:effectExtent l="19050" t="0" r="631" b="0"/>
            <wp:docPr id="10" name="Picture 9" descr="8-6-2012 2-40-09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6-2012 2-40-09 PM.png"/>
                    <pic:cNvPicPr/>
                  </pic:nvPicPr>
                  <pic:blipFill>
                    <a:blip r:embed="rId28" cstate="print"/>
                    <a:stretch>
                      <a:fillRect/>
                    </a:stretch>
                  </pic:blipFill>
                  <pic:spPr>
                    <a:xfrm>
                      <a:off x="0" y="0"/>
                      <a:ext cx="5047619" cy="4523810"/>
                    </a:xfrm>
                    <a:prstGeom prst="rect">
                      <a:avLst/>
                    </a:prstGeom>
                  </pic:spPr>
                </pic:pic>
              </a:graphicData>
            </a:graphic>
          </wp:inline>
        </w:drawing>
      </w:r>
    </w:p>
    <w:p w:rsidR="004B1940" w:rsidRPr="004B1940" w:rsidRDefault="00906F98">
      <w:pPr>
        <w:suppressAutoHyphens w:val="0"/>
        <w:spacing w:before="0" w:after="0"/>
      </w:pPr>
      <w:r>
        <w:br w:type="page"/>
      </w:r>
    </w:p>
    <w:p w:rsidR="00DA5C31" w:rsidRDefault="00DA5C31" w:rsidP="00DA5C31">
      <w:pPr>
        <w:pStyle w:val="Heading4"/>
      </w:pPr>
      <w:r>
        <w:t>Header Files</w:t>
      </w:r>
    </w:p>
    <w:p w:rsidR="00DA5C31" w:rsidRDefault="004B1940" w:rsidP="00185110">
      <w:pPr>
        <w:numPr>
          <w:ilvl w:val="0"/>
          <w:numId w:val="16"/>
        </w:numPr>
      </w:pPr>
      <w:r>
        <w:t>Expand the lab by clicking the +</w:t>
      </w:r>
      <w:r w:rsidR="00680362">
        <w:t xml:space="preserve"> or </w:t>
      </w:r>
      <w:r w:rsidR="00680362">
        <w:rPr>
          <w:noProof/>
        </w:rPr>
        <w:drawing>
          <wp:inline distT="0" distB="0" distL="0" distR="0">
            <wp:extent cx="142895" cy="15242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29">
                      <a:extLst>
                        <a:ext uri="{28A0092B-C50C-407E-A947-70E740481C1C}">
                          <a14:useLocalDpi xmlns:a14="http://schemas.microsoft.com/office/drawing/2010/main" val="0"/>
                        </a:ext>
                      </a:extLst>
                    </a:blip>
                    <a:stretch>
                      <a:fillRect/>
                    </a:stretch>
                  </pic:blipFill>
                  <pic:spPr>
                    <a:xfrm>
                      <a:off x="0" y="0"/>
                      <a:ext cx="142895" cy="152421"/>
                    </a:xfrm>
                    <a:prstGeom prst="rect">
                      <a:avLst/>
                    </a:prstGeom>
                  </pic:spPr>
                </pic:pic>
              </a:graphicData>
            </a:graphic>
          </wp:inline>
        </w:drawing>
      </w:r>
      <w:r>
        <w:t xml:space="preserve"> to the left of Lab4 in the Project Explorer pane. </w:t>
      </w:r>
      <w:r w:rsidR="00B35768">
        <w:t>Open main.c for editing</w:t>
      </w:r>
      <w:r>
        <w:t xml:space="preserve"> by double-clicking on it</w:t>
      </w:r>
      <w:r w:rsidR="00FC0D9D">
        <w:t xml:space="preserve">. </w:t>
      </w:r>
      <w:r w:rsidR="00DA5C31">
        <w:t xml:space="preserve">Type </w:t>
      </w:r>
      <w:r w:rsidR="00FC0D9D">
        <w:t>(or copy</w:t>
      </w:r>
      <w:r w:rsidR="008C709B">
        <w:t xml:space="preserve">/paste) </w:t>
      </w:r>
      <w:r w:rsidR="00DA5C31">
        <w:t>the following seven lines in</w:t>
      </w:r>
      <w:r w:rsidR="008C709B">
        <w:t>to</w:t>
      </w:r>
      <w:r w:rsidR="00DA5C31">
        <w:t xml:space="preserve"> </w:t>
      </w:r>
      <w:r w:rsidR="00FC0D9D">
        <w:rPr>
          <w:rFonts w:ascii="Courier New" w:hAnsi="Courier New" w:cs="Courier New"/>
        </w:rPr>
        <w:t>main</w:t>
      </w:r>
      <w:r w:rsidR="00DA5C31" w:rsidRPr="006F345A">
        <w:rPr>
          <w:rFonts w:ascii="Courier New" w:hAnsi="Courier New" w:cs="Courier New"/>
        </w:rPr>
        <w:t>.</w:t>
      </w:r>
      <w:r w:rsidR="00DA5C31">
        <w:t>c to include the header files needed to access the StellarisWare APIs :</w:t>
      </w:r>
    </w:p>
    <w:p w:rsidR="00DA5C31" w:rsidRPr="000718EC" w:rsidRDefault="00DA5C31" w:rsidP="00DA5C31">
      <w:pPr>
        <w:spacing w:after="0"/>
        <w:ind w:left="720"/>
        <w:rPr>
          <w:rFonts w:ascii="Courier New" w:hAnsi="Courier New" w:cs="Courier New"/>
          <w:b/>
        </w:rPr>
      </w:pPr>
      <w:bookmarkStart w:id="15" w:name="OLE_LINK1"/>
      <w:r w:rsidRPr="000718EC">
        <w:rPr>
          <w:rFonts w:ascii="Courier New" w:hAnsi="Courier New" w:cs="Courier New"/>
          <w:b/>
        </w:rPr>
        <w:t>#include "inc/hw_ints.h"</w:t>
      </w:r>
      <w:r w:rsidRPr="000718EC">
        <w:rPr>
          <w:rFonts w:ascii="Courier New" w:hAnsi="Courier New" w:cs="Courier New"/>
          <w:b/>
        </w:rPr>
        <w:br/>
        <w:t>#include "inc/hw_memmap.h"</w:t>
      </w:r>
      <w:r w:rsidRPr="000718EC">
        <w:rPr>
          <w:rFonts w:ascii="Courier New" w:hAnsi="Courier New" w:cs="Courier New"/>
          <w:b/>
        </w:rPr>
        <w:br/>
        <w:t>#include "inc/hw_types.h"</w:t>
      </w:r>
      <w:r w:rsidRPr="000718EC">
        <w:rPr>
          <w:rFonts w:ascii="Courier New" w:hAnsi="Courier New" w:cs="Courier New"/>
          <w:b/>
        </w:rPr>
        <w:br/>
        <w:t>#include "driverlib/sysctl.h"</w:t>
      </w:r>
      <w:r w:rsidRPr="000718EC">
        <w:rPr>
          <w:rFonts w:ascii="Courier New" w:hAnsi="Courier New" w:cs="Courier New"/>
          <w:b/>
        </w:rPr>
        <w:br/>
        <w:t>#include "driverlib/interrupt.h"</w:t>
      </w:r>
      <w:r w:rsidRPr="000718EC">
        <w:rPr>
          <w:rFonts w:ascii="Courier New" w:hAnsi="Courier New" w:cs="Courier New"/>
          <w:b/>
        </w:rPr>
        <w:br/>
        <w:t>#include "driverlib/gpio.h"</w:t>
      </w:r>
      <w:r w:rsidRPr="000718EC">
        <w:rPr>
          <w:rFonts w:ascii="Courier New" w:hAnsi="Courier New" w:cs="Courier New"/>
          <w:b/>
        </w:rPr>
        <w:br/>
        <w:t>#include "driverlib/timer.h"</w:t>
      </w:r>
    </w:p>
    <w:bookmarkEnd w:id="15"/>
    <w:p w:rsidR="00DA5C31" w:rsidRPr="005465D5" w:rsidRDefault="00DA5C31" w:rsidP="00DA5C31">
      <w:pPr>
        <w:ind w:left="720"/>
      </w:pPr>
      <w:r w:rsidRPr="000718EC">
        <w:rPr>
          <w:rFonts w:ascii="Courier New" w:hAnsi="Courier New" w:cs="Courier New"/>
          <w:b/>
        </w:rPr>
        <w:t>hw_ints.h</w:t>
      </w:r>
      <w:r w:rsidRPr="005465D5">
        <w:t xml:space="preserve"> : </w:t>
      </w:r>
      <w:r w:rsidRPr="00CA5C58">
        <w:t>Macros that define the interrupt assignment on Stellaris</w:t>
      </w:r>
      <w:r>
        <w:t xml:space="preserve"> device</w:t>
      </w:r>
      <w:r w:rsidR="00CA54A4">
        <w:t>s</w:t>
      </w:r>
      <w:r>
        <w:t xml:space="preserve"> (NVIC)</w:t>
      </w:r>
    </w:p>
    <w:p w:rsidR="00DA5C31" w:rsidRPr="005465D5" w:rsidRDefault="00DA5C31" w:rsidP="00DA5C31">
      <w:pPr>
        <w:ind w:left="720"/>
      </w:pPr>
      <w:r w:rsidRPr="000718EC">
        <w:rPr>
          <w:rFonts w:ascii="Courier New" w:hAnsi="Courier New" w:cs="Courier New"/>
          <w:b/>
        </w:rPr>
        <w:t>hw_memmap.h</w:t>
      </w:r>
      <w:r w:rsidRPr="005465D5">
        <w:t xml:space="preserve"> : </w:t>
      </w:r>
      <w:r w:rsidRPr="002829D6">
        <w:t xml:space="preserve">Macros defining the memory map of </w:t>
      </w:r>
      <w:r>
        <w:t xml:space="preserve">the </w:t>
      </w:r>
      <w:r w:rsidRPr="002829D6">
        <w:t>Stellaris</w:t>
      </w:r>
      <w:r>
        <w:t xml:space="preserve"> device. This includes defines such as peripheral base</w:t>
      </w:r>
      <w:r w:rsidR="00CA54A4">
        <w:t xml:space="preserve"> address locations, e.g., </w:t>
      </w:r>
      <w:r w:rsidRPr="005465D5">
        <w:t>GPIO_PORT</w:t>
      </w:r>
      <w:r>
        <w:t>F</w:t>
      </w:r>
      <w:r w:rsidRPr="005465D5">
        <w:t>_BASE</w:t>
      </w:r>
    </w:p>
    <w:p w:rsidR="00DA5C31" w:rsidRDefault="00DA5C31" w:rsidP="00DA5C31">
      <w:pPr>
        <w:ind w:left="720"/>
      </w:pPr>
      <w:r w:rsidRPr="000718EC">
        <w:rPr>
          <w:rFonts w:ascii="Courier New" w:hAnsi="Courier New" w:cs="Courier New"/>
          <w:b/>
        </w:rPr>
        <w:t>hw_types.h</w:t>
      </w:r>
      <w:r w:rsidRPr="005465D5">
        <w:t xml:space="preserve"> : </w:t>
      </w:r>
      <w:r>
        <w:t>Defines c</w:t>
      </w:r>
      <w:r w:rsidRPr="00C8565B">
        <w:t>ommon types and macros</w:t>
      </w:r>
      <w:r>
        <w:t xml:space="preserve"> such as tBoolean and </w:t>
      </w:r>
      <w:r w:rsidRPr="00C8565B">
        <w:t>HWREG</w:t>
      </w:r>
      <w:r>
        <w:t>(x)</w:t>
      </w:r>
    </w:p>
    <w:p w:rsidR="00DA5C31" w:rsidRPr="005465D5" w:rsidRDefault="00DA5C31" w:rsidP="00DA5C31">
      <w:pPr>
        <w:ind w:left="720"/>
      </w:pPr>
      <w:r w:rsidRPr="000718EC">
        <w:rPr>
          <w:rFonts w:ascii="Courier New" w:hAnsi="Courier New" w:cs="Courier New"/>
          <w:b/>
        </w:rPr>
        <w:t>sysctl.h</w:t>
      </w:r>
      <w:r w:rsidRPr="005465D5">
        <w:t xml:space="preserve"> : </w:t>
      </w:r>
      <w:r>
        <w:t>Defines and ma</w:t>
      </w:r>
      <w:r w:rsidR="00FC0D9D">
        <w:t>cros for System Control API of d</w:t>
      </w:r>
      <w:r>
        <w:t>riverLib.</w:t>
      </w:r>
      <w:r w:rsidRPr="005465D5">
        <w:t xml:space="preserve"> </w:t>
      </w:r>
      <w:r>
        <w:t>This includes API functions such as</w:t>
      </w:r>
      <w:r w:rsidRPr="005465D5">
        <w:t xml:space="preserve"> SysCtlClock</w:t>
      </w:r>
      <w:r>
        <w:t>S</w:t>
      </w:r>
      <w:r w:rsidRPr="005465D5">
        <w:t xml:space="preserve">et </w:t>
      </w:r>
      <w:r>
        <w:t xml:space="preserve">and </w:t>
      </w:r>
      <w:r w:rsidRPr="005465D5">
        <w:t>SysCtlClockGet</w:t>
      </w:r>
      <w:r>
        <w:t>.</w:t>
      </w:r>
    </w:p>
    <w:p w:rsidR="00DA5C31" w:rsidRPr="005465D5" w:rsidRDefault="00DA5C31" w:rsidP="00DA5C31">
      <w:pPr>
        <w:ind w:left="720"/>
      </w:pPr>
      <w:r w:rsidRPr="000718EC">
        <w:rPr>
          <w:rFonts w:ascii="Courier New" w:hAnsi="Courier New" w:cs="Courier New"/>
          <w:b/>
        </w:rPr>
        <w:t>interrupt.h</w:t>
      </w:r>
      <w:r w:rsidRPr="005465D5">
        <w:t xml:space="preserve"> : </w:t>
      </w:r>
      <w:r>
        <w:t>Defines and macros for NVIC Controller (Interrupt) API of DriverLib.</w:t>
      </w:r>
      <w:r w:rsidRPr="005465D5">
        <w:t xml:space="preserve"> </w:t>
      </w:r>
      <w:r>
        <w:t>This includes API functions such as</w:t>
      </w:r>
      <w:r w:rsidRPr="005465D5">
        <w:t xml:space="preserve"> </w:t>
      </w:r>
      <w:r w:rsidRPr="00CA5C58">
        <w:t>IntEnable</w:t>
      </w:r>
      <w:r>
        <w:t xml:space="preserve"> and </w:t>
      </w:r>
      <w:r w:rsidRPr="00CA5C58">
        <w:t>IntPrioritySet</w:t>
      </w:r>
      <w:r>
        <w:t>.</w:t>
      </w:r>
    </w:p>
    <w:p w:rsidR="00DA5C31" w:rsidRDefault="00DA5C31" w:rsidP="00DA5C31">
      <w:pPr>
        <w:ind w:left="720"/>
      </w:pPr>
      <w:r w:rsidRPr="000718EC">
        <w:rPr>
          <w:rFonts w:ascii="Courier New" w:hAnsi="Courier New" w:cs="Courier New"/>
          <w:b/>
        </w:rPr>
        <w:t>gpio.h</w:t>
      </w:r>
      <w:r w:rsidRPr="005465D5">
        <w:t xml:space="preserve"> : </w:t>
      </w:r>
      <w:r>
        <w:t>Defi</w:t>
      </w:r>
      <w:r w:rsidR="00FC0D9D">
        <w:t>nes and macros for GPIO API of d</w:t>
      </w:r>
      <w:r>
        <w:t>riverLib. This includes API functions such as</w:t>
      </w:r>
      <w:r w:rsidRPr="005465D5">
        <w:t xml:space="preserve"> </w:t>
      </w:r>
      <w:r w:rsidRPr="00C8565B">
        <w:t>GPIOPinType</w:t>
      </w:r>
      <w:r>
        <w:t>PWM and GPIOPinWrite.</w:t>
      </w:r>
    </w:p>
    <w:p w:rsidR="00DA5C31" w:rsidRPr="005465D5" w:rsidRDefault="00DA5C31" w:rsidP="00DA5C31">
      <w:pPr>
        <w:ind w:left="720"/>
      </w:pPr>
      <w:r w:rsidRPr="000718EC">
        <w:rPr>
          <w:rFonts w:ascii="Courier New" w:hAnsi="Courier New" w:cs="Courier New"/>
          <w:b/>
        </w:rPr>
        <w:t>timer.h</w:t>
      </w:r>
      <w:r w:rsidRPr="005465D5">
        <w:t xml:space="preserve"> : </w:t>
      </w:r>
      <w:r>
        <w:t>Defin</w:t>
      </w:r>
      <w:r w:rsidR="00FC0D9D">
        <w:t>es and macros for Timer API of d</w:t>
      </w:r>
      <w:r>
        <w:t>riverLib. This includes API functions such as</w:t>
      </w:r>
      <w:r w:rsidRPr="005465D5">
        <w:t xml:space="preserve"> </w:t>
      </w:r>
      <w:r w:rsidRPr="00004685">
        <w:t>TimerConfigure</w:t>
      </w:r>
      <w:r>
        <w:t xml:space="preserve"> and </w:t>
      </w:r>
      <w:r w:rsidRPr="00004685">
        <w:t>TimerLoadSet</w:t>
      </w:r>
      <w:r>
        <w:t>.</w:t>
      </w:r>
    </w:p>
    <w:p w:rsidR="00DA5C31" w:rsidRDefault="00DA5C31" w:rsidP="00DA5C31">
      <w:pPr>
        <w:pStyle w:val="Heading4"/>
      </w:pPr>
      <w:r>
        <w:br w:type="page"/>
      </w:r>
      <w:smartTag w:uri="urn:schemas-microsoft-com:office:smarttags" w:element="place">
        <w:r>
          <w:t>Main</w:t>
        </w:r>
      </w:smartTag>
      <w:r>
        <w:t>() Function</w:t>
      </w:r>
    </w:p>
    <w:p w:rsidR="00DA5C31" w:rsidRDefault="004B1940" w:rsidP="00185110">
      <w:pPr>
        <w:numPr>
          <w:ilvl w:val="0"/>
          <w:numId w:val="16"/>
        </w:numPr>
      </w:pPr>
      <w:r>
        <w:t>W</w:t>
      </w:r>
      <w:r w:rsidR="007C3D2A">
        <w:t>e</w:t>
      </w:r>
      <w:r>
        <w:t>’</w:t>
      </w:r>
      <w:r w:rsidR="007C3D2A">
        <w:t>re going to compute our timer delays</w:t>
      </w:r>
      <w:r w:rsidR="0066650A">
        <w:t xml:space="preserve"> using the variable </w:t>
      </w:r>
      <w:r w:rsidR="0066650A" w:rsidRPr="0066650A">
        <w:rPr>
          <w:rFonts w:ascii="Courier New" w:hAnsi="Courier New" w:cs="Courier New"/>
        </w:rPr>
        <w:t>Period</w:t>
      </w:r>
      <w:r w:rsidR="007C3D2A">
        <w:t xml:space="preserve">. </w:t>
      </w:r>
      <w:r w:rsidR="00EA56F8">
        <w:t>C</w:t>
      </w:r>
      <w:r w:rsidR="0066650A">
        <w:t xml:space="preserve">reate main() </w:t>
      </w:r>
      <w:r w:rsidR="007C3D2A">
        <w:t>along with a</w:t>
      </w:r>
      <w:r w:rsidR="00CA54A4">
        <w:t>n</w:t>
      </w:r>
      <w:r w:rsidR="007C3D2A">
        <w:t xml:space="preserve"> </w:t>
      </w:r>
      <w:r w:rsidR="00556323">
        <w:t>unsigned-long variable (that’s why the variable is called ulPeriod)</w:t>
      </w:r>
      <w:r w:rsidR="007C3D2A">
        <w:t xml:space="preserve"> for this computation</w:t>
      </w:r>
      <w:r w:rsidR="00DA5C31">
        <w:t>. Leave a line for spacing and type</w:t>
      </w:r>
      <w:r w:rsidR="00B776F2">
        <w:t xml:space="preserve"> (or cut/paste)</w:t>
      </w:r>
      <w:r w:rsidR="00DA5C31">
        <w:t xml:space="preserve"> the following</w:t>
      </w:r>
      <w:r w:rsidR="00B776F2">
        <w:t xml:space="preserve"> after the previous lines</w:t>
      </w:r>
      <w:r w:rsidR="00DA5C31">
        <w:t>:</w:t>
      </w:r>
    </w:p>
    <w:p w:rsidR="00DA5C31" w:rsidRPr="000641D6" w:rsidRDefault="00DA5C31" w:rsidP="00DA5C31">
      <w:pPr>
        <w:spacing w:after="0"/>
        <w:ind w:left="720"/>
        <w:rPr>
          <w:rFonts w:ascii="Courier New" w:hAnsi="Courier New" w:cs="Courier New"/>
          <w:b/>
        </w:rPr>
      </w:pPr>
      <w:r w:rsidRPr="000641D6">
        <w:rPr>
          <w:rFonts w:ascii="Courier New" w:hAnsi="Courier New" w:cs="Courier New"/>
          <w:b/>
        </w:rPr>
        <w:t>int main(void)</w:t>
      </w:r>
    </w:p>
    <w:p w:rsidR="00DA5C31" w:rsidRPr="000641D6" w:rsidRDefault="00DA5C31" w:rsidP="00DA5C31">
      <w:pPr>
        <w:spacing w:after="0"/>
        <w:ind w:left="720"/>
        <w:rPr>
          <w:rFonts w:ascii="Courier New" w:hAnsi="Courier New" w:cs="Courier New"/>
          <w:b/>
        </w:rPr>
      </w:pPr>
      <w:r>
        <w:rPr>
          <w:rFonts w:ascii="Courier New" w:hAnsi="Courier New" w:cs="Courier New"/>
          <w:b/>
        </w:rPr>
        <w:t>{</w:t>
      </w:r>
      <w:r>
        <w:rPr>
          <w:rFonts w:ascii="Courier New" w:hAnsi="Courier New" w:cs="Courier New"/>
          <w:b/>
        </w:rPr>
        <w:br/>
      </w:r>
      <w:r w:rsidR="00A60033">
        <w:rPr>
          <w:rFonts w:ascii="Courier New" w:hAnsi="Courier New" w:cs="Courier New"/>
          <w:b/>
        </w:rPr>
        <w:t xml:space="preserve">  </w:t>
      </w:r>
      <w:r w:rsidR="0066650A">
        <w:rPr>
          <w:rFonts w:ascii="Courier New" w:hAnsi="Courier New" w:cs="Courier New"/>
          <w:b/>
        </w:rPr>
        <w:t xml:space="preserve">unsigned long </w:t>
      </w:r>
      <w:r w:rsidR="00B64434">
        <w:rPr>
          <w:rFonts w:ascii="Courier New" w:hAnsi="Courier New" w:cs="Courier New"/>
          <w:b/>
        </w:rPr>
        <w:t>ul</w:t>
      </w:r>
      <w:r w:rsidR="00A60033" w:rsidRPr="00A60033">
        <w:rPr>
          <w:rFonts w:ascii="Courier New" w:hAnsi="Courier New" w:cs="Courier New"/>
          <w:b/>
        </w:rPr>
        <w:t>Period;</w:t>
      </w:r>
    </w:p>
    <w:p w:rsidR="00DA5C31" w:rsidRPr="000641D6" w:rsidRDefault="00DA5C31" w:rsidP="00DA5C31">
      <w:pPr>
        <w:spacing w:after="0"/>
        <w:ind w:left="720"/>
        <w:rPr>
          <w:rFonts w:ascii="Courier New" w:hAnsi="Courier New" w:cs="Courier New"/>
          <w:b/>
        </w:rPr>
      </w:pPr>
      <w:r w:rsidRPr="000641D6">
        <w:rPr>
          <w:rFonts w:ascii="Courier New" w:hAnsi="Courier New" w:cs="Courier New"/>
          <w:b/>
        </w:rPr>
        <w:t>}</w:t>
      </w:r>
    </w:p>
    <w:p w:rsidR="00DA5C31" w:rsidRDefault="00DA5C31" w:rsidP="00DA5C31">
      <w:pPr>
        <w:pStyle w:val="Heading4"/>
      </w:pPr>
      <w:r>
        <w:t>Clock Setup</w:t>
      </w:r>
    </w:p>
    <w:p w:rsidR="00DA5C31" w:rsidRDefault="00DA5C31" w:rsidP="00185110">
      <w:pPr>
        <w:numPr>
          <w:ilvl w:val="0"/>
          <w:numId w:val="16"/>
        </w:numPr>
      </w:pPr>
      <w:r>
        <w:t xml:space="preserve">Configure the system clock to run </w:t>
      </w:r>
      <w:r w:rsidR="00EE6DBA">
        <w:t>at 4</w:t>
      </w:r>
      <w:r w:rsidR="0066650A">
        <w:t>0MHz</w:t>
      </w:r>
      <w:r w:rsidR="00536390">
        <w:t xml:space="preserve"> </w:t>
      </w:r>
      <w:r w:rsidR="00B776F2">
        <w:t xml:space="preserve">(like in Lab3) </w:t>
      </w:r>
      <w:r>
        <w:t xml:space="preserve">with the following call. </w:t>
      </w:r>
      <w:r>
        <w:br/>
      </w:r>
      <w:r>
        <w:br/>
        <w:t xml:space="preserve">Leave a blank line for spacing and enter this line of code inside </w:t>
      </w:r>
      <w:r w:rsidRPr="00472D69">
        <w:rPr>
          <w:rFonts w:ascii="Courier New" w:hAnsi="Courier New" w:cs="Courier New"/>
        </w:rPr>
        <w:t>main()</w:t>
      </w:r>
      <w:r>
        <w:t>:</w:t>
      </w:r>
      <w:r w:rsidR="00536390">
        <w:br/>
      </w:r>
      <w:r w:rsidR="00536390">
        <w:br/>
      </w:r>
      <w:r w:rsidR="00EE6DBA">
        <w:rPr>
          <w:rFonts w:ascii="Courier New" w:hAnsi="Courier New" w:cs="Courier New"/>
          <w:sz w:val="16"/>
          <w:szCs w:val="16"/>
        </w:rPr>
        <w:t>SysCtlClockSet(SYSCTL_SYSDIV_5</w:t>
      </w:r>
      <w:r w:rsidR="00536390" w:rsidRPr="00536390">
        <w:rPr>
          <w:rFonts w:ascii="Courier New" w:hAnsi="Courier New" w:cs="Courier New"/>
          <w:sz w:val="16"/>
          <w:szCs w:val="16"/>
        </w:rPr>
        <w:t>|SYSCTL_USE_PLL|SYSCTL_XTAL_16MHZ|SYSCTL_OSC_MAIN);</w:t>
      </w:r>
    </w:p>
    <w:p w:rsidR="00DA5C31" w:rsidRDefault="00DA5C31" w:rsidP="00DA5C31">
      <w:pPr>
        <w:pStyle w:val="Heading4"/>
      </w:pPr>
      <w:r>
        <w:t>GPIO Configuration</w:t>
      </w:r>
    </w:p>
    <w:p w:rsidR="00DA5C31" w:rsidRDefault="00CA54A4" w:rsidP="00185110">
      <w:pPr>
        <w:numPr>
          <w:ilvl w:val="0"/>
          <w:numId w:val="16"/>
        </w:numPr>
      </w:pPr>
      <w:r>
        <w:t>Like</w:t>
      </w:r>
      <w:r w:rsidR="00EA56F8">
        <w:t xml:space="preserve"> the previous lab, we need to enable the GPIO peripheral and set t</w:t>
      </w:r>
      <w:r w:rsidR="0066650A">
        <w:t>he pin</w:t>
      </w:r>
      <w:r w:rsidR="00B64434">
        <w:t xml:space="preserve">s connected to the </w:t>
      </w:r>
      <w:r w:rsidR="00EA56F8">
        <w:t>LED</w:t>
      </w:r>
      <w:r w:rsidR="00B64434">
        <w:t>s as</w:t>
      </w:r>
      <w:r w:rsidR="00EA56F8">
        <w:t xml:space="preserve"> output</w:t>
      </w:r>
      <w:r w:rsidR="00B64434">
        <w:t>s</w:t>
      </w:r>
      <w:r w:rsidR="0066650A">
        <w:t>.</w:t>
      </w:r>
      <w:r w:rsidR="00ED202C">
        <w:t xml:space="preserve"> Leave a line for spacing and add these lines after the last ones:</w:t>
      </w:r>
    </w:p>
    <w:p w:rsidR="00EA56F8" w:rsidRPr="00B64434" w:rsidRDefault="00DA5C31" w:rsidP="00EA56F8">
      <w:pPr>
        <w:spacing w:after="0"/>
        <w:ind w:left="720"/>
        <w:rPr>
          <w:rFonts w:ascii="Courier New" w:hAnsi="Courier New" w:cs="Courier New"/>
          <w:b/>
          <w:sz w:val="18"/>
          <w:szCs w:val="18"/>
        </w:rPr>
      </w:pPr>
      <w:r w:rsidRPr="00B64434">
        <w:rPr>
          <w:rFonts w:ascii="Courier New" w:hAnsi="Courier New" w:cs="Courier New"/>
          <w:b/>
          <w:sz w:val="18"/>
          <w:szCs w:val="18"/>
        </w:rPr>
        <w:t>SysCtlPeri</w:t>
      </w:r>
      <w:r w:rsidR="00525DF5" w:rsidRPr="00B64434">
        <w:rPr>
          <w:rFonts w:ascii="Courier New" w:hAnsi="Courier New" w:cs="Courier New"/>
          <w:b/>
          <w:sz w:val="18"/>
          <w:szCs w:val="18"/>
        </w:rPr>
        <w:t>pheralEnable(SYSCTL_PERIPH_GPIOF</w:t>
      </w:r>
      <w:r w:rsidRPr="00B64434">
        <w:rPr>
          <w:rFonts w:ascii="Courier New" w:hAnsi="Courier New" w:cs="Courier New"/>
          <w:b/>
          <w:sz w:val="18"/>
          <w:szCs w:val="18"/>
        </w:rPr>
        <w:t>);</w:t>
      </w:r>
      <w:r w:rsidRPr="00B64434">
        <w:rPr>
          <w:rFonts w:ascii="Courier New" w:hAnsi="Courier New" w:cs="Courier New"/>
          <w:b/>
          <w:sz w:val="18"/>
          <w:szCs w:val="18"/>
        </w:rPr>
        <w:br/>
      </w:r>
      <w:r w:rsidR="00525DF5" w:rsidRPr="00B64434">
        <w:rPr>
          <w:rFonts w:ascii="Courier New" w:hAnsi="Courier New" w:cs="Courier New"/>
          <w:b/>
          <w:sz w:val="18"/>
          <w:szCs w:val="18"/>
        </w:rPr>
        <w:t>GPIOPinTypeGPIOOutput(GPIO_PORTF</w:t>
      </w:r>
      <w:r w:rsidR="00EA56F8" w:rsidRPr="00B64434">
        <w:rPr>
          <w:rFonts w:ascii="Courier New" w:hAnsi="Courier New" w:cs="Courier New"/>
          <w:b/>
          <w:sz w:val="18"/>
          <w:szCs w:val="18"/>
        </w:rPr>
        <w:t xml:space="preserve">_BASE, </w:t>
      </w:r>
      <w:r w:rsidR="00B64434" w:rsidRPr="00B64434">
        <w:rPr>
          <w:rFonts w:ascii="Courier New" w:hAnsi="Courier New" w:cs="Courier New"/>
          <w:b/>
          <w:sz w:val="18"/>
          <w:szCs w:val="18"/>
        </w:rPr>
        <w:t>GPIO_PIN_1|GPIO_PIN_2|GPIO_PIN_3</w:t>
      </w:r>
      <w:r w:rsidRPr="00B64434">
        <w:rPr>
          <w:rFonts w:ascii="Courier New" w:hAnsi="Courier New" w:cs="Courier New"/>
          <w:b/>
          <w:sz w:val="18"/>
          <w:szCs w:val="18"/>
        </w:rPr>
        <w:t>);</w:t>
      </w:r>
    </w:p>
    <w:p w:rsidR="00DA5C31" w:rsidRDefault="00DA5C31" w:rsidP="00EA56F8">
      <w:pPr>
        <w:pStyle w:val="Heading4"/>
      </w:pPr>
      <w:r>
        <w:t>Timer Configuration</w:t>
      </w:r>
    </w:p>
    <w:p w:rsidR="00DA5C31" w:rsidRDefault="00DA5C31" w:rsidP="00185110">
      <w:pPr>
        <w:numPr>
          <w:ilvl w:val="0"/>
          <w:numId w:val="16"/>
        </w:numPr>
      </w:pPr>
      <w:r>
        <w:t>Again, b</w:t>
      </w:r>
      <w:r w:rsidRPr="00FB7394">
        <w:t>efore c</w:t>
      </w:r>
      <w:r w:rsidR="006F3235">
        <w:t>alling any peripheral specific d</w:t>
      </w:r>
      <w:r w:rsidRPr="00FB7394">
        <w:t>river</w:t>
      </w:r>
      <w:r>
        <w:t>L</w:t>
      </w:r>
      <w:r w:rsidRPr="00FB7394">
        <w:t xml:space="preserve">ib function we must enable the </w:t>
      </w:r>
      <w:r>
        <w:t xml:space="preserve">clock to that </w:t>
      </w:r>
      <w:r w:rsidRPr="00FB7394">
        <w:t>peripheral</w:t>
      </w:r>
      <w:r>
        <w:t xml:space="preserve"> (RCGCn register). If you fail to do this, it will result in a Fault ISR (address fault). The second statement configures Timer 0 as a 32-bit timer in periodic mode. Note that when Timer 0 is configured as</w:t>
      </w:r>
      <w:r w:rsidR="00CA54A4">
        <w:t xml:space="preserve"> a</w:t>
      </w:r>
      <w:r>
        <w:t xml:space="preserve"> 32-bit timer, it combines the two 16-bit timers Timer 0A and Timer 0B. See the General Purpose Timer chapter of the device datasheet for more information.</w:t>
      </w:r>
      <w:r w:rsidR="006F3235">
        <w:t xml:space="preserve"> </w:t>
      </w:r>
      <w:r w:rsidR="006F3235" w:rsidRPr="006F3235">
        <w:rPr>
          <w:rFonts w:ascii="Courier New" w:hAnsi="Courier New" w:cs="Courier New"/>
        </w:rPr>
        <w:t>TIMER0_BASE</w:t>
      </w:r>
      <w:r w:rsidR="006F3235">
        <w:t xml:space="preserve"> is the st</w:t>
      </w:r>
      <w:r w:rsidR="00CA54A4">
        <w:t>art of the timer registers for T</w:t>
      </w:r>
      <w:r w:rsidR="006F3235">
        <w:t>imer0 in, you guessed it, the peripheral section of the memory map.</w:t>
      </w:r>
      <w:r>
        <w:t xml:space="preserve"> Add a line for spacing and type the following lines of code after the previous ones:</w:t>
      </w:r>
    </w:p>
    <w:p w:rsidR="00DA5C31" w:rsidRPr="00F42DC6" w:rsidRDefault="00DA5C31" w:rsidP="00DA5C31">
      <w:pPr>
        <w:spacing w:after="0"/>
        <w:ind w:left="720"/>
        <w:rPr>
          <w:rFonts w:ascii="Courier New" w:hAnsi="Courier New" w:cs="Courier New"/>
          <w:b/>
          <w:szCs w:val="22"/>
        </w:rPr>
      </w:pPr>
      <w:r w:rsidRPr="00F42DC6">
        <w:rPr>
          <w:rFonts w:ascii="Courier New" w:hAnsi="Courier New" w:cs="Courier New"/>
          <w:b/>
          <w:szCs w:val="22"/>
        </w:rPr>
        <w:t>SysCtlPeripheralEnable(SYSCTL_PERIPH_TIMER0);</w:t>
      </w:r>
      <w:r w:rsidRPr="00F42DC6">
        <w:rPr>
          <w:rFonts w:ascii="Courier New" w:hAnsi="Courier New" w:cs="Courier New"/>
          <w:b/>
          <w:szCs w:val="22"/>
        </w:rPr>
        <w:br/>
        <w:t>TimerConfigure(TIMER0_BASE, TIMER_CFG_32_BIT_PER);</w:t>
      </w:r>
    </w:p>
    <w:p w:rsidR="00F42DC6" w:rsidRPr="00060801" w:rsidRDefault="00F42DC6" w:rsidP="00DA5C31">
      <w:pPr>
        <w:spacing w:after="0"/>
        <w:ind w:left="720"/>
        <w:rPr>
          <w:rFonts w:ascii="Courier New" w:hAnsi="Courier New" w:cs="Courier New"/>
          <w:b/>
        </w:rPr>
      </w:pPr>
    </w:p>
    <w:p w:rsidR="00EA56F8" w:rsidRDefault="00EA56F8">
      <w:pPr>
        <w:suppressAutoHyphens w:val="0"/>
        <w:spacing w:before="0" w:after="0"/>
        <w:rPr>
          <w:rFonts w:ascii="Arial" w:eastAsiaTheme="majorEastAsia" w:hAnsi="Arial" w:cstheme="majorBidi"/>
          <w:b/>
          <w:i/>
          <w:noProof/>
          <w:sz w:val="28"/>
        </w:rPr>
      </w:pPr>
      <w:r>
        <w:br w:type="page"/>
      </w:r>
    </w:p>
    <w:p w:rsidR="00DA5C31" w:rsidRDefault="00A60033" w:rsidP="00DA5C31">
      <w:pPr>
        <w:pStyle w:val="Heading4"/>
      </w:pPr>
      <w:r>
        <w:t>Calculate Delay</w:t>
      </w:r>
    </w:p>
    <w:p w:rsidR="00A60033" w:rsidRDefault="00A60033" w:rsidP="006F3235">
      <w:pPr>
        <w:numPr>
          <w:ilvl w:val="0"/>
          <w:numId w:val="16"/>
        </w:numPr>
      </w:pPr>
      <w:r>
        <w:t>To toggle a GPIO at 10Hz and a 50% duty cycle, you need to generate an interrupt at ½ of the desired period. First</w:t>
      </w:r>
      <w:r w:rsidR="00CA54A4">
        <w:t>, calculate the number of clock</w:t>
      </w:r>
      <w:r>
        <w:t xml:space="preserve"> cycles required for a 10Hz period by calling </w:t>
      </w:r>
      <w:r w:rsidRPr="000877E6">
        <w:t>SysCtlClockGet()</w:t>
      </w:r>
      <w:r>
        <w:t xml:space="preserve"> and dividing it by your desired frequency.  Then divide that by two, since we want a count that is ½ of that for the interrupt.</w:t>
      </w:r>
      <w:r>
        <w:br/>
      </w:r>
      <w:r>
        <w:br/>
        <w:t xml:space="preserve">This calculated period is then loaded into the Timer’s </w:t>
      </w:r>
      <w:r w:rsidRPr="00B21950">
        <w:t>Interval Load</w:t>
      </w:r>
      <w:r>
        <w:t xml:space="preserve"> register using the TimerLoadSet fun</w:t>
      </w:r>
      <w:r w:rsidR="009B3EA5">
        <w:t>ction of the d</w:t>
      </w:r>
      <w:r>
        <w:t xml:space="preserve">riverLib Timer API. Note that you have to subtract one from the timer period since </w:t>
      </w:r>
      <w:r w:rsidR="006F3235">
        <w:t>the interrupt fires at the zero count</w:t>
      </w:r>
      <w:r>
        <w:t xml:space="preserve">. </w:t>
      </w:r>
      <w:r>
        <w:br/>
      </w:r>
      <w:r>
        <w:br/>
        <w:t xml:space="preserve">Add a line for spacing and </w:t>
      </w:r>
      <w:r w:rsidR="006F3235">
        <w:t>add</w:t>
      </w:r>
      <w:r>
        <w:t xml:space="preserve"> the following </w:t>
      </w:r>
      <w:r w:rsidR="009B3EA5">
        <w:t xml:space="preserve"> </w:t>
      </w:r>
      <w:r>
        <w:t>lines of code after the previous ones:</w:t>
      </w:r>
    </w:p>
    <w:p w:rsidR="009B3EA5" w:rsidRDefault="009B3EA5" w:rsidP="009B3EA5">
      <w:pPr>
        <w:pStyle w:val="Heading4"/>
        <w:ind w:left="720"/>
        <w:rPr>
          <w:rFonts w:ascii="Courier New" w:eastAsia="Times New Roman" w:hAnsi="Courier New" w:cs="Courier New"/>
          <w:i w:val="0"/>
          <w:noProof w:val="0"/>
          <w:sz w:val="22"/>
        </w:rPr>
      </w:pPr>
      <w:r w:rsidRPr="009B3EA5">
        <w:rPr>
          <w:rFonts w:ascii="Courier New" w:eastAsia="Times New Roman" w:hAnsi="Courier New" w:cs="Courier New"/>
          <w:i w:val="0"/>
          <w:noProof w:val="0"/>
          <w:sz w:val="22"/>
        </w:rPr>
        <w:t>ulPeriod = (SysCtlClockGet() / 10) / 2;</w:t>
      </w:r>
      <w:r>
        <w:rPr>
          <w:rFonts w:ascii="Courier New" w:eastAsia="Times New Roman" w:hAnsi="Courier New" w:cs="Courier New"/>
          <w:i w:val="0"/>
          <w:noProof w:val="0"/>
          <w:sz w:val="22"/>
        </w:rPr>
        <w:br/>
      </w:r>
      <w:r w:rsidRPr="009B3EA5">
        <w:rPr>
          <w:rFonts w:ascii="Courier New" w:eastAsia="Times New Roman" w:hAnsi="Courier New" w:cs="Courier New"/>
          <w:i w:val="0"/>
          <w:noProof w:val="0"/>
          <w:sz w:val="22"/>
        </w:rPr>
        <w:t>TimerLoadSet(TIMER0_BASE, TIMER_A, ulPeriod -1);</w:t>
      </w:r>
    </w:p>
    <w:p w:rsidR="00A60033" w:rsidRDefault="00A60033" w:rsidP="009B3EA5">
      <w:pPr>
        <w:pStyle w:val="Heading4"/>
      </w:pPr>
      <w:r>
        <w:t>Interrupt Enable</w:t>
      </w:r>
    </w:p>
    <w:p w:rsidR="00A60033" w:rsidRDefault="00A60033" w:rsidP="006F3235">
      <w:pPr>
        <w:numPr>
          <w:ilvl w:val="0"/>
          <w:numId w:val="16"/>
        </w:numPr>
      </w:pPr>
      <w:r>
        <w:t>Next, we have to enable the interrupt … not only in the timer module, but also in the NVIC (</w:t>
      </w:r>
      <w:r w:rsidR="006F3235">
        <w:t xml:space="preserve">the </w:t>
      </w:r>
      <w:r w:rsidR="00CA54A4">
        <w:t>Nested Vector Interrupt C</w:t>
      </w:r>
      <w:r>
        <w:t xml:space="preserve">ontroller, </w:t>
      </w:r>
      <w:r w:rsidR="006F3235">
        <w:t xml:space="preserve">the </w:t>
      </w:r>
      <w:r>
        <w:t xml:space="preserve">Cortex M4’s interrupt controller). IntMasterEnable is the master interrupt enable for </w:t>
      </w:r>
      <w:r w:rsidR="006F3235">
        <w:t>all</w:t>
      </w:r>
      <w:r>
        <w:t xml:space="preserve"> interrupts. </w:t>
      </w:r>
      <w:r w:rsidRPr="00B21950">
        <w:t>IntEnable</w:t>
      </w:r>
      <w:r>
        <w:t xml:space="preserve"> enables the specific vector associated with the Timer. </w:t>
      </w:r>
      <w:r w:rsidRPr="002C036B">
        <w:t>TimerIntEnable</w:t>
      </w:r>
      <w:r>
        <w:t>, enables a specific event within the timer to generate an interrupt. In this case we are enabling an interrupt to be generated on a timeout of Timer 0A. Add a line for spacing and type the following three lines of code after the previous ones:</w:t>
      </w:r>
    </w:p>
    <w:p w:rsidR="004E0A98" w:rsidRPr="00060801" w:rsidRDefault="00A60033" w:rsidP="004E0A98">
      <w:pPr>
        <w:spacing w:after="0"/>
        <w:ind w:left="720"/>
        <w:rPr>
          <w:rFonts w:ascii="Courier New" w:hAnsi="Courier New" w:cs="Courier New"/>
          <w:b/>
        </w:rPr>
      </w:pPr>
      <w:r w:rsidRPr="00060801">
        <w:rPr>
          <w:rFonts w:ascii="Courier New" w:hAnsi="Courier New" w:cs="Courier New"/>
          <w:b/>
        </w:rPr>
        <w:t>IntEnable(INT_TIMER0A);</w:t>
      </w:r>
      <w:r w:rsidRPr="00060801">
        <w:rPr>
          <w:rFonts w:ascii="Courier New" w:hAnsi="Courier New" w:cs="Courier New"/>
          <w:b/>
        </w:rPr>
        <w:br/>
        <w:t>TimerIntEnable(TIMER0_BASE, TIMER_TIMA_TIMEOUT);</w:t>
      </w:r>
      <w:r w:rsidR="004E0A98">
        <w:rPr>
          <w:rFonts w:ascii="Courier New" w:hAnsi="Courier New" w:cs="Courier New"/>
          <w:b/>
        </w:rPr>
        <w:br/>
      </w:r>
      <w:r w:rsidR="004E0A98" w:rsidRPr="00060801">
        <w:rPr>
          <w:rFonts w:ascii="Courier New" w:hAnsi="Courier New" w:cs="Courier New"/>
          <w:b/>
        </w:rPr>
        <w:t>IntMasterEnable();</w:t>
      </w:r>
    </w:p>
    <w:p w:rsidR="00DA5C31" w:rsidRDefault="00DA5C31" w:rsidP="00DA5C31">
      <w:pPr>
        <w:pStyle w:val="Heading4"/>
      </w:pPr>
      <w:r>
        <w:t>Timer Enable</w:t>
      </w:r>
    </w:p>
    <w:p w:rsidR="00DA5C31" w:rsidRDefault="00DA5C31" w:rsidP="006F3235">
      <w:pPr>
        <w:numPr>
          <w:ilvl w:val="0"/>
          <w:numId w:val="16"/>
        </w:numPr>
      </w:pPr>
      <w:r>
        <w:t xml:space="preserve">Finally we can </w:t>
      </w:r>
      <w:r w:rsidR="006F3235">
        <w:t>enable</w:t>
      </w:r>
      <w:r>
        <w:t xml:space="preserve"> the timer. This will start the timer and interrupts will begin triggering on the timeouts. Add a line for spacing and type the following line of code after the previous ones:</w:t>
      </w:r>
    </w:p>
    <w:p w:rsidR="00DA5C31" w:rsidRPr="005A2817" w:rsidRDefault="00DA5C31" w:rsidP="00DA5C31">
      <w:pPr>
        <w:ind w:left="720"/>
        <w:rPr>
          <w:rFonts w:ascii="Courier New" w:hAnsi="Courier New" w:cs="Courier New"/>
          <w:b/>
        </w:rPr>
      </w:pPr>
      <w:r w:rsidRPr="005A2817">
        <w:rPr>
          <w:rFonts w:ascii="Courier New" w:hAnsi="Courier New" w:cs="Courier New"/>
          <w:b/>
        </w:rPr>
        <w:t>TimerEnable(TIMER0_BASE, TIMER_A);</w:t>
      </w:r>
    </w:p>
    <w:p w:rsidR="00DA5C31" w:rsidRDefault="00DA5C31" w:rsidP="00DA5C31">
      <w:pPr>
        <w:pStyle w:val="Heading4"/>
      </w:pPr>
      <w:r>
        <w:t xml:space="preserve">Main </w:t>
      </w:r>
      <w:smartTag w:uri="urn:schemas-microsoft-com:office:smarttags" w:element="place">
        <w:r>
          <w:t>Loop</w:t>
        </w:r>
      </w:smartTag>
    </w:p>
    <w:p w:rsidR="00DA5C31" w:rsidRDefault="006F3235" w:rsidP="006F3235">
      <w:pPr>
        <w:numPr>
          <w:ilvl w:val="0"/>
          <w:numId w:val="16"/>
        </w:numPr>
      </w:pPr>
      <w:r>
        <w:t>The main</w:t>
      </w:r>
      <w:r w:rsidR="00DA5C31">
        <w:t xml:space="preserve"> loop of the code is simply an empty while(1) since the toggling of the GPIO will happen in the interrupt routine. Add a line for spacing and </w:t>
      </w:r>
      <w:r w:rsidR="00AF14FC">
        <w:t>add</w:t>
      </w:r>
      <w:r w:rsidR="00DA5C31">
        <w:t xml:space="preserve"> the following lines of code after the previous ones:</w:t>
      </w:r>
    </w:p>
    <w:p w:rsidR="00DA5C31" w:rsidRPr="002A30D4" w:rsidRDefault="00DA5C31" w:rsidP="006F3235">
      <w:pPr>
        <w:spacing w:after="0"/>
        <w:ind w:firstLine="720"/>
        <w:rPr>
          <w:rFonts w:ascii="Courier New" w:hAnsi="Courier New" w:cs="Courier New"/>
        </w:rPr>
      </w:pPr>
      <w:r w:rsidRPr="002A30D4">
        <w:rPr>
          <w:rFonts w:ascii="Courier New" w:hAnsi="Courier New" w:cs="Courier New"/>
        </w:rPr>
        <w:t>while(1)</w:t>
      </w:r>
    </w:p>
    <w:p w:rsidR="00DA5C31" w:rsidRPr="002A30D4" w:rsidRDefault="00DA5C31" w:rsidP="006F3235">
      <w:pPr>
        <w:spacing w:after="0"/>
        <w:ind w:firstLine="720"/>
        <w:rPr>
          <w:rFonts w:ascii="Courier New" w:hAnsi="Courier New" w:cs="Courier New"/>
        </w:rPr>
      </w:pPr>
      <w:r w:rsidRPr="002A30D4">
        <w:rPr>
          <w:rFonts w:ascii="Courier New" w:hAnsi="Courier New" w:cs="Courier New"/>
        </w:rPr>
        <w:t xml:space="preserve">{   </w:t>
      </w:r>
    </w:p>
    <w:p w:rsidR="00DA5C31" w:rsidRDefault="00DA5C31" w:rsidP="006F3235">
      <w:pPr>
        <w:spacing w:after="0"/>
        <w:ind w:firstLine="720"/>
        <w:rPr>
          <w:rFonts w:ascii="Courier New" w:hAnsi="Courier New" w:cs="Courier New"/>
        </w:rPr>
      </w:pPr>
      <w:r w:rsidRPr="002A30D4">
        <w:rPr>
          <w:rFonts w:ascii="Courier New" w:hAnsi="Courier New" w:cs="Courier New"/>
        </w:rPr>
        <w:t>}</w:t>
      </w:r>
    </w:p>
    <w:p w:rsidR="00DA5C31" w:rsidRDefault="00DA5C31" w:rsidP="00DA5C31">
      <w:pPr>
        <w:spacing w:after="0"/>
        <w:rPr>
          <w:rFonts w:ascii="Courier New" w:hAnsi="Courier New" w:cs="Courier New"/>
        </w:rPr>
      </w:pPr>
    </w:p>
    <w:p w:rsidR="00DA5C31" w:rsidRDefault="00DA5C31" w:rsidP="00DA5C31">
      <w:pPr>
        <w:pStyle w:val="Heading4"/>
      </w:pPr>
      <w:r>
        <w:br w:type="page"/>
        <w:t>Timer Interrupt Handler</w:t>
      </w:r>
    </w:p>
    <w:p w:rsidR="00DA5C31" w:rsidRDefault="00DA5C31" w:rsidP="006F3235">
      <w:pPr>
        <w:pStyle w:val="ListParagraph"/>
        <w:numPr>
          <w:ilvl w:val="0"/>
          <w:numId w:val="16"/>
        </w:numPr>
      </w:pPr>
      <w:r>
        <w:t xml:space="preserve">Since this application is interrupt driven, we must add an interrupt handler for the Timer. In the interrupt handler, we must first clear the interrupt source and then toggle the GPIO pin based on the current state. </w:t>
      </w:r>
      <w:r w:rsidR="00B64434">
        <w:t xml:space="preserve">Just in case your last program left any of the LEDs on, the first </w:t>
      </w:r>
      <w:r w:rsidR="00B64434" w:rsidRPr="00B64434">
        <w:rPr>
          <w:rFonts w:ascii="Courier New" w:hAnsi="Courier New" w:cs="Courier New"/>
        </w:rPr>
        <w:t>GPIOPinWrite()</w:t>
      </w:r>
      <w:r w:rsidR="00B64434">
        <w:t xml:space="preserve"> call turns off all three LEDs. </w:t>
      </w:r>
      <w:r w:rsidR="00F87E82">
        <w:t xml:space="preserve">Writing a 4 to pin 2 lights the </w:t>
      </w:r>
      <w:r w:rsidR="00B53160">
        <w:t>blue</w:t>
      </w:r>
      <w:r w:rsidR="00F87E82">
        <w:t xml:space="preserve"> LED. </w:t>
      </w:r>
      <w:r>
        <w:t xml:space="preserve">Add a line for spacing and </w:t>
      </w:r>
      <w:r w:rsidR="007B3FF3">
        <w:t>add</w:t>
      </w:r>
      <w:r>
        <w:t xml:space="preserve"> the following lines of code </w:t>
      </w:r>
      <w:r w:rsidRPr="00F42DC6">
        <w:rPr>
          <w:b/>
        </w:rPr>
        <w:t>after</w:t>
      </w:r>
      <w:r w:rsidR="007B3FF3">
        <w:t xml:space="preserve"> the </w:t>
      </w:r>
      <w:r w:rsidR="007B3FF3" w:rsidRPr="006F3235">
        <w:rPr>
          <w:u w:val="single"/>
        </w:rPr>
        <w:t>final closing brace</w:t>
      </w:r>
      <w:r w:rsidR="007B3FF3">
        <w:t xml:space="preserve"> of </w:t>
      </w:r>
      <w:r w:rsidR="004838C4" w:rsidRPr="004838C4">
        <w:rPr>
          <w:rFonts w:ascii="Courier New" w:hAnsi="Courier New" w:cs="Courier New"/>
        </w:rPr>
        <w:t>main()</w:t>
      </w:r>
      <w:r w:rsidR="007B3FF3" w:rsidRPr="004838C4">
        <w:rPr>
          <w:rFonts w:ascii="Courier New" w:hAnsi="Courier New" w:cs="Courier New"/>
        </w:rPr>
        <w:t>.</w:t>
      </w:r>
    </w:p>
    <w:p w:rsidR="00DA5C31" w:rsidRPr="00B64434" w:rsidRDefault="00DA5C31" w:rsidP="00560BF2">
      <w:pPr>
        <w:spacing w:after="0"/>
        <w:ind w:left="720"/>
        <w:rPr>
          <w:rFonts w:ascii="Courier New" w:hAnsi="Courier New" w:cs="Courier New"/>
          <w:b/>
          <w:sz w:val="18"/>
          <w:szCs w:val="18"/>
        </w:rPr>
      </w:pPr>
      <w:bookmarkStart w:id="16" w:name="OLE_LINK3"/>
      <w:bookmarkStart w:id="17" w:name="OLE_LINK4"/>
      <w:r w:rsidRPr="00B64434">
        <w:rPr>
          <w:rFonts w:ascii="Courier New" w:hAnsi="Courier New" w:cs="Courier New"/>
          <w:b/>
          <w:sz w:val="18"/>
          <w:szCs w:val="18"/>
        </w:rPr>
        <w:t>void Timer0IntHandler(void)</w:t>
      </w:r>
    </w:p>
    <w:p w:rsidR="00DA5C31" w:rsidRPr="00B64434" w:rsidRDefault="00DA5C31" w:rsidP="00DA5C31">
      <w:pPr>
        <w:spacing w:after="0"/>
        <w:ind w:left="720"/>
        <w:rPr>
          <w:rFonts w:ascii="Courier New" w:hAnsi="Courier New" w:cs="Courier New"/>
          <w:b/>
          <w:sz w:val="18"/>
          <w:szCs w:val="18"/>
        </w:rPr>
      </w:pPr>
      <w:r w:rsidRPr="00B64434">
        <w:rPr>
          <w:rFonts w:ascii="Courier New" w:hAnsi="Courier New" w:cs="Courier New"/>
          <w:b/>
          <w:sz w:val="18"/>
          <w:szCs w:val="18"/>
        </w:rPr>
        <w:t>{</w:t>
      </w:r>
    </w:p>
    <w:p w:rsidR="00D61218" w:rsidRPr="00B64434" w:rsidRDefault="00DA5C31" w:rsidP="00B64434">
      <w:pPr>
        <w:spacing w:after="0"/>
        <w:ind w:left="720" w:firstLine="135"/>
        <w:rPr>
          <w:rFonts w:ascii="Courier New" w:hAnsi="Courier New" w:cs="Courier New"/>
          <w:b/>
          <w:sz w:val="18"/>
          <w:szCs w:val="18"/>
        </w:rPr>
      </w:pPr>
      <w:r w:rsidRPr="00B64434">
        <w:rPr>
          <w:rFonts w:ascii="Courier New" w:hAnsi="Courier New" w:cs="Courier New"/>
          <w:b/>
          <w:sz w:val="18"/>
          <w:szCs w:val="18"/>
        </w:rPr>
        <w:t>// Clear the timer interrupt</w:t>
      </w:r>
      <w:r w:rsidR="00AF14FC" w:rsidRPr="00B64434">
        <w:rPr>
          <w:rFonts w:ascii="Courier New" w:hAnsi="Courier New" w:cs="Courier New"/>
          <w:b/>
          <w:sz w:val="18"/>
          <w:szCs w:val="18"/>
        </w:rPr>
        <w:br/>
      </w:r>
      <w:r w:rsidR="00B64434">
        <w:rPr>
          <w:rFonts w:ascii="Courier New" w:hAnsi="Courier New" w:cs="Courier New"/>
          <w:b/>
          <w:sz w:val="18"/>
          <w:szCs w:val="18"/>
        </w:rPr>
        <w:t xml:space="preserve"> </w:t>
      </w:r>
      <w:r w:rsidRPr="00B64434">
        <w:rPr>
          <w:rFonts w:ascii="Courier New" w:hAnsi="Courier New" w:cs="Courier New"/>
          <w:b/>
          <w:sz w:val="18"/>
          <w:szCs w:val="18"/>
        </w:rPr>
        <w:t xml:space="preserve">TimerIntClear(TIMER0_BASE, </w:t>
      </w:r>
      <w:r w:rsidR="009B3EA5" w:rsidRPr="00B64434">
        <w:rPr>
          <w:rFonts w:ascii="Courier New" w:hAnsi="Courier New" w:cs="Courier New"/>
          <w:b/>
          <w:sz w:val="18"/>
          <w:szCs w:val="18"/>
        </w:rPr>
        <w:t>TIMER_TIMA_TIMEOUT</w:t>
      </w:r>
      <w:r w:rsidRPr="00B64434">
        <w:rPr>
          <w:rFonts w:ascii="Courier New" w:hAnsi="Courier New" w:cs="Courier New"/>
          <w:b/>
          <w:sz w:val="18"/>
          <w:szCs w:val="18"/>
        </w:rPr>
        <w:t>);</w:t>
      </w:r>
      <w:r w:rsidR="00AF14FC" w:rsidRPr="00B64434">
        <w:rPr>
          <w:rFonts w:ascii="Courier New" w:hAnsi="Courier New" w:cs="Courier New"/>
          <w:b/>
          <w:sz w:val="18"/>
          <w:szCs w:val="18"/>
        </w:rPr>
        <w:br/>
      </w:r>
      <w:r w:rsidR="00AF14FC" w:rsidRPr="00B64434">
        <w:rPr>
          <w:rFonts w:ascii="Courier New" w:hAnsi="Courier New" w:cs="Courier New"/>
          <w:b/>
          <w:sz w:val="18"/>
          <w:szCs w:val="18"/>
        </w:rPr>
        <w:br/>
      </w:r>
      <w:r w:rsidR="00B64434">
        <w:rPr>
          <w:rFonts w:ascii="Courier New" w:hAnsi="Courier New" w:cs="Courier New"/>
          <w:b/>
          <w:sz w:val="18"/>
          <w:szCs w:val="18"/>
        </w:rPr>
        <w:t xml:space="preserve"> </w:t>
      </w:r>
      <w:r w:rsidRPr="00B64434">
        <w:rPr>
          <w:rFonts w:ascii="Courier New" w:hAnsi="Courier New" w:cs="Courier New"/>
          <w:b/>
          <w:sz w:val="18"/>
          <w:szCs w:val="18"/>
        </w:rPr>
        <w:t xml:space="preserve">// Read the current state of the GPIO pin and </w:t>
      </w:r>
      <w:r w:rsidRPr="00B64434">
        <w:rPr>
          <w:rFonts w:ascii="Courier New" w:hAnsi="Courier New" w:cs="Courier New"/>
          <w:b/>
          <w:sz w:val="18"/>
          <w:szCs w:val="18"/>
        </w:rPr>
        <w:br/>
      </w:r>
      <w:r w:rsidR="00B64434">
        <w:rPr>
          <w:rFonts w:ascii="Courier New" w:hAnsi="Courier New" w:cs="Courier New"/>
          <w:b/>
          <w:sz w:val="18"/>
          <w:szCs w:val="18"/>
        </w:rPr>
        <w:t xml:space="preserve"> </w:t>
      </w:r>
      <w:r w:rsidRPr="00B64434">
        <w:rPr>
          <w:rFonts w:ascii="Courier New" w:hAnsi="Courier New" w:cs="Courier New"/>
          <w:b/>
          <w:sz w:val="18"/>
          <w:szCs w:val="18"/>
        </w:rPr>
        <w:t>// write back the opposite state</w:t>
      </w:r>
    </w:p>
    <w:p w:rsidR="00DA5C31" w:rsidRPr="00B64434" w:rsidRDefault="00AF14FC" w:rsidP="00B64434">
      <w:pPr>
        <w:spacing w:after="0"/>
        <w:ind w:left="720" w:firstLine="105"/>
        <w:rPr>
          <w:rFonts w:ascii="Courier New" w:hAnsi="Courier New" w:cs="Courier New"/>
          <w:b/>
          <w:sz w:val="18"/>
          <w:szCs w:val="18"/>
        </w:rPr>
      </w:pPr>
      <w:r w:rsidRPr="00B64434">
        <w:rPr>
          <w:rFonts w:ascii="Courier New" w:hAnsi="Courier New" w:cs="Courier New"/>
          <w:b/>
          <w:sz w:val="18"/>
          <w:szCs w:val="18"/>
        </w:rPr>
        <w:t>if(GPIOPinRead(GPIO_PORTF</w:t>
      </w:r>
      <w:r w:rsidR="00F42DC6" w:rsidRPr="00B64434">
        <w:rPr>
          <w:rFonts w:ascii="Courier New" w:hAnsi="Courier New" w:cs="Courier New"/>
          <w:b/>
          <w:sz w:val="18"/>
          <w:szCs w:val="18"/>
        </w:rPr>
        <w:t>_BASE, GPIO_PIN_2</w:t>
      </w:r>
      <w:r w:rsidR="00DA5C31" w:rsidRPr="00B64434">
        <w:rPr>
          <w:rFonts w:ascii="Courier New" w:hAnsi="Courier New" w:cs="Courier New"/>
          <w:b/>
          <w:sz w:val="18"/>
          <w:szCs w:val="18"/>
        </w:rPr>
        <w:t>))</w:t>
      </w:r>
      <w:r w:rsidRPr="00B64434">
        <w:rPr>
          <w:rFonts w:ascii="Courier New" w:hAnsi="Courier New" w:cs="Courier New"/>
          <w:b/>
          <w:sz w:val="18"/>
          <w:szCs w:val="18"/>
        </w:rPr>
        <w:br/>
      </w:r>
      <w:r w:rsidR="00B64434">
        <w:rPr>
          <w:rFonts w:ascii="Courier New" w:hAnsi="Courier New" w:cs="Courier New"/>
          <w:b/>
          <w:sz w:val="18"/>
          <w:szCs w:val="18"/>
        </w:rPr>
        <w:t xml:space="preserve"> </w:t>
      </w:r>
      <w:r w:rsidRPr="00B64434">
        <w:rPr>
          <w:rFonts w:ascii="Courier New" w:hAnsi="Courier New" w:cs="Courier New"/>
          <w:b/>
          <w:sz w:val="18"/>
          <w:szCs w:val="18"/>
        </w:rPr>
        <w:t>{</w:t>
      </w:r>
      <w:r w:rsidRPr="00B64434">
        <w:rPr>
          <w:rFonts w:ascii="Courier New" w:hAnsi="Courier New" w:cs="Courier New"/>
          <w:b/>
          <w:sz w:val="18"/>
          <w:szCs w:val="18"/>
        </w:rPr>
        <w:br/>
        <w:t xml:space="preserve">  GPIOPinWrite(GPIO_PORTF</w:t>
      </w:r>
      <w:r w:rsidR="00F42DC6" w:rsidRPr="00B64434">
        <w:rPr>
          <w:rFonts w:ascii="Courier New" w:hAnsi="Courier New" w:cs="Courier New"/>
          <w:b/>
          <w:sz w:val="18"/>
          <w:szCs w:val="18"/>
        </w:rPr>
        <w:t xml:space="preserve">_BASE, </w:t>
      </w:r>
      <w:r w:rsidR="00B64434">
        <w:rPr>
          <w:rFonts w:ascii="Courier New" w:hAnsi="Courier New" w:cs="Courier New"/>
          <w:b/>
          <w:sz w:val="18"/>
          <w:szCs w:val="18"/>
        </w:rPr>
        <w:t>GPIO_PIN_1|</w:t>
      </w:r>
      <w:r w:rsidR="00B64434" w:rsidRPr="00B64434">
        <w:rPr>
          <w:rFonts w:ascii="Courier New" w:hAnsi="Courier New" w:cs="Courier New"/>
          <w:b/>
          <w:sz w:val="18"/>
          <w:szCs w:val="18"/>
        </w:rPr>
        <w:t>GPIO_PIN_2</w:t>
      </w:r>
      <w:r w:rsidR="00B64434">
        <w:rPr>
          <w:rFonts w:ascii="Courier New" w:hAnsi="Courier New" w:cs="Courier New"/>
          <w:b/>
          <w:sz w:val="18"/>
          <w:szCs w:val="18"/>
        </w:rPr>
        <w:t>|GPIO_PIN_3</w:t>
      </w:r>
      <w:r w:rsidR="00DA5C31" w:rsidRPr="00B64434">
        <w:rPr>
          <w:rFonts w:ascii="Courier New" w:hAnsi="Courier New" w:cs="Courier New"/>
          <w:b/>
          <w:sz w:val="18"/>
          <w:szCs w:val="18"/>
        </w:rPr>
        <w:t>, 0);</w:t>
      </w:r>
      <w:r w:rsidR="00DA5C31" w:rsidRPr="00B64434">
        <w:rPr>
          <w:rFonts w:ascii="Courier New" w:hAnsi="Courier New" w:cs="Courier New"/>
          <w:b/>
          <w:sz w:val="18"/>
          <w:szCs w:val="18"/>
        </w:rPr>
        <w:br/>
      </w:r>
      <w:r w:rsidR="00B64434">
        <w:rPr>
          <w:rFonts w:ascii="Courier New" w:hAnsi="Courier New" w:cs="Courier New"/>
          <w:b/>
          <w:sz w:val="18"/>
          <w:szCs w:val="18"/>
        </w:rPr>
        <w:t xml:space="preserve"> </w:t>
      </w:r>
      <w:r w:rsidR="00DA5C31" w:rsidRPr="00B64434">
        <w:rPr>
          <w:rFonts w:ascii="Courier New" w:hAnsi="Courier New" w:cs="Courier New"/>
          <w:b/>
          <w:sz w:val="18"/>
          <w:szCs w:val="18"/>
        </w:rPr>
        <w:t>}</w:t>
      </w:r>
    </w:p>
    <w:p w:rsidR="00DA5C31" w:rsidRPr="00B64434" w:rsidRDefault="00B64434" w:rsidP="00AF14FC">
      <w:pPr>
        <w:spacing w:after="0"/>
        <w:ind w:left="720"/>
        <w:rPr>
          <w:rFonts w:ascii="Courier New" w:hAnsi="Courier New" w:cs="Courier New"/>
          <w:b/>
          <w:sz w:val="18"/>
          <w:szCs w:val="18"/>
        </w:rPr>
      </w:pPr>
      <w:r>
        <w:rPr>
          <w:rFonts w:ascii="Courier New" w:hAnsi="Courier New" w:cs="Courier New"/>
          <w:b/>
          <w:sz w:val="18"/>
          <w:szCs w:val="18"/>
        </w:rPr>
        <w:t xml:space="preserve"> </w:t>
      </w:r>
      <w:r w:rsidR="00DA5C31" w:rsidRPr="00B64434">
        <w:rPr>
          <w:rFonts w:ascii="Courier New" w:hAnsi="Courier New" w:cs="Courier New"/>
          <w:b/>
          <w:sz w:val="18"/>
          <w:szCs w:val="18"/>
        </w:rPr>
        <w:t>else</w:t>
      </w:r>
      <w:r w:rsidR="00AF14FC" w:rsidRPr="00B64434">
        <w:rPr>
          <w:rFonts w:ascii="Courier New" w:hAnsi="Courier New" w:cs="Courier New"/>
          <w:b/>
          <w:sz w:val="18"/>
          <w:szCs w:val="18"/>
        </w:rPr>
        <w:br/>
        <w:t xml:space="preserve"> </w:t>
      </w:r>
      <w:r w:rsidR="00DA5C31" w:rsidRPr="00B64434">
        <w:rPr>
          <w:rFonts w:ascii="Courier New" w:hAnsi="Courier New" w:cs="Courier New"/>
          <w:b/>
          <w:sz w:val="18"/>
          <w:szCs w:val="18"/>
        </w:rPr>
        <w:t>{</w:t>
      </w:r>
      <w:r w:rsidR="00DA5C31" w:rsidRPr="00B64434">
        <w:rPr>
          <w:rFonts w:ascii="Courier New" w:hAnsi="Courier New" w:cs="Courier New"/>
          <w:b/>
          <w:sz w:val="18"/>
          <w:szCs w:val="18"/>
        </w:rPr>
        <w:br/>
        <w:t xml:space="preserve">  GPIOPinWrit</w:t>
      </w:r>
      <w:r w:rsidR="00AF14FC" w:rsidRPr="00B64434">
        <w:rPr>
          <w:rFonts w:ascii="Courier New" w:hAnsi="Courier New" w:cs="Courier New"/>
          <w:b/>
          <w:sz w:val="18"/>
          <w:szCs w:val="18"/>
        </w:rPr>
        <w:t>e(GPIO_PORTF</w:t>
      </w:r>
      <w:r w:rsidR="00F42DC6" w:rsidRPr="00B64434">
        <w:rPr>
          <w:rFonts w:ascii="Courier New" w:hAnsi="Courier New" w:cs="Courier New"/>
          <w:b/>
          <w:sz w:val="18"/>
          <w:szCs w:val="18"/>
        </w:rPr>
        <w:t>_BASE, GPIO_PIN_2, 4</w:t>
      </w:r>
      <w:r w:rsidR="00DA5C31" w:rsidRPr="00B64434">
        <w:rPr>
          <w:rFonts w:ascii="Courier New" w:hAnsi="Courier New" w:cs="Courier New"/>
          <w:b/>
          <w:sz w:val="18"/>
          <w:szCs w:val="18"/>
        </w:rPr>
        <w:t>);</w:t>
      </w:r>
      <w:r w:rsidR="00DA5C31" w:rsidRPr="00B64434">
        <w:rPr>
          <w:rFonts w:ascii="Courier New" w:hAnsi="Courier New" w:cs="Courier New"/>
          <w:b/>
          <w:sz w:val="18"/>
          <w:szCs w:val="18"/>
        </w:rPr>
        <w:br/>
        <w:t xml:space="preserve"> }</w:t>
      </w:r>
    </w:p>
    <w:p w:rsidR="00DA5C31" w:rsidRPr="00B64434" w:rsidRDefault="00DA5C31" w:rsidP="00DA5C31">
      <w:pPr>
        <w:spacing w:after="0"/>
        <w:ind w:left="720"/>
        <w:rPr>
          <w:rFonts w:ascii="Courier New" w:hAnsi="Courier New" w:cs="Courier New"/>
          <w:sz w:val="18"/>
          <w:szCs w:val="18"/>
        </w:rPr>
      </w:pPr>
      <w:r w:rsidRPr="00B64434">
        <w:rPr>
          <w:rFonts w:ascii="Courier New" w:hAnsi="Courier New" w:cs="Courier New"/>
          <w:b/>
          <w:sz w:val="18"/>
          <w:szCs w:val="18"/>
        </w:rPr>
        <w:t>}</w:t>
      </w:r>
    </w:p>
    <w:bookmarkEnd w:id="16"/>
    <w:bookmarkEnd w:id="17"/>
    <w:p w:rsidR="00F42DC6" w:rsidRDefault="00F87E82" w:rsidP="00F42DC6">
      <w:pPr>
        <w:pStyle w:val="ListParagraph"/>
        <w:spacing w:after="0"/>
      </w:pPr>
      <w:r>
        <w:t>If your</w:t>
      </w:r>
      <w:r w:rsidR="00F42DC6">
        <w:t xml:space="preserve"> indentation looks wrong, remember how we corrected it in the previous lab.</w:t>
      </w:r>
    </w:p>
    <w:p w:rsidR="00DA5C31" w:rsidRPr="00F87E82" w:rsidRDefault="00DA5C31" w:rsidP="00F87E82">
      <w:pPr>
        <w:pStyle w:val="ListParagraph"/>
        <w:numPr>
          <w:ilvl w:val="0"/>
          <w:numId w:val="16"/>
        </w:numPr>
        <w:suppressAutoHyphens w:val="0"/>
        <w:autoSpaceDE w:val="0"/>
        <w:autoSpaceDN w:val="0"/>
        <w:adjustRightInd w:val="0"/>
        <w:spacing w:before="0" w:after="0"/>
        <w:rPr>
          <w:rFonts w:ascii="Courier New" w:hAnsi="Courier New" w:cs="Courier New"/>
          <w:b/>
          <w:sz w:val="16"/>
        </w:rPr>
      </w:pPr>
      <w:r>
        <w:br w:type="page"/>
        <w:t>Click the Save button to save your work. Your code should look something like this:</w:t>
      </w:r>
    </w:p>
    <w:p w:rsidR="00F87E82" w:rsidRDefault="00F87E82" w:rsidP="00F87E82">
      <w:pPr>
        <w:pStyle w:val="ListParagraph"/>
        <w:suppressAutoHyphens w:val="0"/>
        <w:autoSpaceDE w:val="0"/>
        <w:autoSpaceDN w:val="0"/>
        <w:adjustRightInd w:val="0"/>
        <w:spacing w:before="0" w:after="0"/>
      </w:pP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#include "inc/hw_ints.h"</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#include "inc/hw_memmap.h"</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#include "inc/hw_types.h"</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#include "driverlib/sysctl.h"</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#include "driverlib/interrupt.h"</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#include "driverlib/gpio.h"</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#include "driverlib/timer.h"</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int main(void)</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unsigned long ulPeriod;</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p>
    <w:p w:rsidR="00F87E82" w:rsidRPr="00F51B84"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5"/>
          <w:szCs w:val="15"/>
        </w:rPr>
      </w:pPr>
      <w:r w:rsidRPr="00F87E82">
        <w:rPr>
          <w:rFonts w:ascii="Courier New" w:hAnsi="Courier New" w:cs="Courier New"/>
          <w:b/>
          <w:sz w:val="16"/>
        </w:rPr>
        <w:t xml:space="preserve">  </w:t>
      </w:r>
      <w:r w:rsidRPr="00F51B84">
        <w:rPr>
          <w:rFonts w:ascii="Courier New" w:hAnsi="Courier New" w:cs="Courier New"/>
          <w:b/>
          <w:sz w:val="15"/>
          <w:szCs w:val="15"/>
        </w:rPr>
        <w:t>SysCtlClockSet(SYSCTL_SYSDIV_5|SYSCTL_USE_PLL|SYSCTL_XTAL_16MHZ|SYSCTL_OSC_MAIN);</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SysCtlPeripheralEnable(SYSCTL_PERIPH_GPIOF);</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GPIOPinTypeGPIOOutput(GPIO_PORTF_BASE, GPIO_PIN_1|GPIO_PIN_2|GPIO_PIN_3);</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SysCtlPeripheralEnable(SYSCTL_PERIPH_TIMER0);</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TimerConfigure(TIMER0_BASE, TIMER_CFG_32_BIT_PER);</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ulPeriod = (SysCtlClockGet() / 10) / 2;</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TimerLoadSet(TIMER0_BASE, TIMER_A, ulPeriod -1);</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IntEnable(INT_TIMER0A);</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TimerIntEnable(TIMER0_BASE, TIMER_TIMA_TIMEOUT);</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IntMasterEnable();</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TimerEnable(TIMER0_BASE, TIMER_A);</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while(1)</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 xml:space="preserve">  }</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void Timer0IntHandler(void)</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t>// Clear the timer interrupt</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t>TimerIntClear(TIMER0_BASE, TIMER_TIMA_TIMEOUT);</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t>// Read the current state of the GPIO pin and</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t>// write back the opposite state</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t>if(GPIOPinRead(GPIO_PORTF_BASE, GPIO_PIN_2))</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t>{</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r>
      <w:r w:rsidRPr="00F87E82">
        <w:rPr>
          <w:rFonts w:ascii="Courier New" w:hAnsi="Courier New" w:cs="Courier New"/>
          <w:b/>
          <w:sz w:val="16"/>
        </w:rPr>
        <w:tab/>
        <w:t>GPIOPinWrite(GPIO_PORTF_BASE, GPIO_PIN_1|GPIO_PIN_2|GPIO_PIN_3, 0);</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t>}</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t>else</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t>{</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r>
      <w:r w:rsidRPr="00F87E82">
        <w:rPr>
          <w:rFonts w:ascii="Courier New" w:hAnsi="Courier New" w:cs="Courier New"/>
          <w:b/>
          <w:sz w:val="16"/>
        </w:rPr>
        <w:tab/>
        <w:t>GPIOPinWrite(GPIO_PORTF_BASE, GPIO_PIN_2, 4);</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ab/>
        <w:t>}</w:t>
      </w:r>
    </w:p>
    <w:p w:rsidR="00F87E82" w:rsidRPr="00F87E82" w:rsidRDefault="00F87E82" w:rsidP="00F87E82">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b/>
          <w:sz w:val="16"/>
        </w:rPr>
      </w:pPr>
      <w:r w:rsidRPr="00F87E82">
        <w:rPr>
          <w:rFonts w:ascii="Courier New" w:hAnsi="Courier New" w:cs="Courier New"/>
          <w:b/>
          <w:sz w:val="16"/>
        </w:rPr>
        <w:t>}</w:t>
      </w:r>
    </w:p>
    <w:p w:rsidR="00DA5C31" w:rsidRDefault="00DA5C31" w:rsidP="00DA5C31">
      <w:pPr>
        <w:pStyle w:val="Heading4"/>
      </w:pPr>
      <w:r>
        <w:br w:type="page"/>
        <w:t>Startup Code</w:t>
      </w:r>
    </w:p>
    <w:p w:rsidR="00DA5C31" w:rsidRDefault="007B3FF3" w:rsidP="006F3235">
      <w:pPr>
        <w:numPr>
          <w:ilvl w:val="0"/>
          <w:numId w:val="16"/>
        </w:numPr>
      </w:pPr>
      <w:r>
        <w:t xml:space="preserve">Open </w:t>
      </w:r>
      <w:r w:rsidRPr="007B3FF3">
        <w:rPr>
          <w:rFonts w:ascii="Courier New" w:hAnsi="Courier New" w:cs="Courier New"/>
        </w:rPr>
        <w:t>startup_ccs.c</w:t>
      </w:r>
      <w:r>
        <w:t xml:space="preserve"> for editing.</w:t>
      </w:r>
      <w:r w:rsidR="00E560C0">
        <w:t xml:space="preserve"> This file contains the</w:t>
      </w:r>
      <w:r>
        <w:t xml:space="preserve"> vector table that we discussed during the presentation. Browse the file and look for the </w:t>
      </w:r>
      <w:r w:rsidRPr="007B3FF3">
        <w:rPr>
          <w:rFonts w:ascii="Courier New" w:hAnsi="Courier New" w:cs="Courier New"/>
        </w:rPr>
        <w:t>Timer 0 subtimer A</w:t>
      </w:r>
      <w:r>
        <w:t xml:space="preserve"> vector.</w:t>
      </w:r>
      <w:r w:rsidR="0000546F">
        <w:t xml:space="preserve"> </w:t>
      </w:r>
      <w:r w:rsidR="0000546F">
        <w:br/>
      </w:r>
      <w:r w:rsidR="0000546F">
        <w:br/>
        <w:t xml:space="preserve">When </w:t>
      </w:r>
      <w:r w:rsidR="00F77924">
        <w:t>that</w:t>
      </w:r>
      <w:r w:rsidR="0000546F">
        <w:t xml:space="preserve"> t</w:t>
      </w:r>
      <w:r w:rsidR="00CA54A4">
        <w:t xml:space="preserve">imer interrupt occurs, the NVIC </w:t>
      </w:r>
      <w:r w:rsidR="0000546F">
        <w:t xml:space="preserve">will look in this vector location for the address of the </w:t>
      </w:r>
      <w:r w:rsidR="00F77924">
        <w:t>ISR (interrupt service routine). That address is where the next code fetch will happen.</w:t>
      </w:r>
    </w:p>
    <w:p w:rsidR="00DA5C31" w:rsidRDefault="00DA5C31" w:rsidP="00DA5C31">
      <w:pPr>
        <w:ind w:left="720"/>
      </w:pPr>
      <w:r>
        <w:t xml:space="preserve">You need to </w:t>
      </w:r>
      <w:r w:rsidR="00507E3D" w:rsidRPr="00507E3D">
        <w:rPr>
          <w:b/>
        </w:rPr>
        <w:t>carefully</w:t>
      </w:r>
      <w:r w:rsidR="00507E3D">
        <w:t xml:space="preserve"> </w:t>
      </w:r>
      <w:r>
        <w:t xml:space="preserve">find the appropriate vector position and replace </w:t>
      </w:r>
      <w:r w:rsidRPr="00C11A89">
        <w:rPr>
          <w:rFonts w:ascii="Courier New" w:hAnsi="Courier New" w:cs="Courier New"/>
        </w:rPr>
        <w:t>IntDefaultHandler</w:t>
      </w:r>
      <w:r>
        <w:t xml:space="preserve"> with the name of your Interrupt handler</w:t>
      </w:r>
      <w:r w:rsidR="00F80552">
        <w:t xml:space="preserve"> (We</w:t>
      </w:r>
      <w:r w:rsidR="00507E3D">
        <w:t xml:space="preserve"> suggest that you copy/paste this)</w:t>
      </w:r>
      <w:r>
        <w:t xml:space="preserve">. In this case you will add </w:t>
      </w:r>
      <w:r w:rsidRPr="00C11A89">
        <w:rPr>
          <w:rFonts w:ascii="Courier New" w:hAnsi="Courier New" w:cs="Courier New"/>
        </w:rPr>
        <w:t>Timer0IntHandler</w:t>
      </w:r>
      <w:r>
        <w:t xml:space="preserve"> to the position with the comment “Timer 0 subtimer A” as shown below:</w:t>
      </w:r>
    </w:p>
    <w:p w:rsidR="00DA5C31" w:rsidRPr="003C479B" w:rsidRDefault="008251EE" w:rsidP="00DA5C31">
      <w:pPr>
        <w:ind w:left="720"/>
        <w:jc w:val="center"/>
        <w:rPr>
          <w:rFonts w:ascii="Courier New" w:hAnsi="Courier New" w:cs="Courier New"/>
        </w:rPr>
      </w:pPr>
      <w:r>
        <w:rPr>
          <w:rFonts w:ascii="Courier New" w:hAnsi="Courier New" w:cs="Courier New"/>
          <w:noProof/>
        </w:rPr>
        <w:drawing>
          <wp:inline distT="0" distB="0" distL="0" distR="0">
            <wp:extent cx="5073015" cy="1002030"/>
            <wp:effectExtent l="19050" t="19050" r="13335" b="26670"/>
            <wp:docPr id="16" name="Picture 16" descr="2-28-2011 9-28-04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2-28-2011 9-28-04 PM"/>
                    <pic:cNvPicPr>
                      <a:picLocks noChangeAspect="1" noChangeArrowheads="1"/>
                    </pic:cNvPicPr>
                  </pic:nvPicPr>
                  <pic:blipFill>
                    <a:blip r:embed="rId30" cstate="print"/>
                    <a:srcRect/>
                    <a:stretch>
                      <a:fillRect/>
                    </a:stretch>
                  </pic:blipFill>
                  <pic:spPr bwMode="auto">
                    <a:xfrm>
                      <a:off x="0" y="0"/>
                      <a:ext cx="5073015" cy="1002030"/>
                    </a:xfrm>
                    <a:prstGeom prst="rect">
                      <a:avLst/>
                    </a:prstGeom>
                    <a:noFill/>
                    <a:ln w="6350" cmpd="sng">
                      <a:solidFill>
                        <a:srgbClr val="000000"/>
                      </a:solidFill>
                      <a:miter lim="800000"/>
                      <a:headEnd/>
                      <a:tailEnd/>
                    </a:ln>
                    <a:effectLst/>
                  </pic:spPr>
                </pic:pic>
              </a:graphicData>
            </a:graphic>
          </wp:inline>
        </w:drawing>
      </w:r>
    </w:p>
    <w:p w:rsidR="00DA5C31" w:rsidRDefault="00DA5C31" w:rsidP="00DA5C31">
      <w:pPr>
        <w:ind w:left="720"/>
      </w:pPr>
      <w:r>
        <w:t>You will also need to declare this function at the top of this file as external. This is necessary for the compiler to resolve this symbol. Find</w:t>
      </w:r>
      <w:r w:rsidR="000222B4">
        <w:t xml:space="preserve"> the line containing:</w:t>
      </w:r>
      <w:r w:rsidR="00195E72">
        <w:br/>
      </w:r>
      <w:r>
        <w:t xml:space="preserve"> </w:t>
      </w:r>
      <w:r>
        <w:br/>
      </w:r>
      <w:r w:rsidRPr="007B3FF3">
        <w:rPr>
          <w:rFonts w:ascii="Courier New" w:hAnsi="Courier New" w:cs="Courier New"/>
          <w:b/>
        </w:rPr>
        <w:t>extern void _c_int00(void</w:t>
      </w:r>
      <w:r w:rsidRPr="00995C33">
        <w:rPr>
          <w:rFonts w:ascii="Courier New" w:hAnsi="Courier New" w:cs="Courier New"/>
        </w:rPr>
        <w:t>);</w:t>
      </w:r>
      <w:r>
        <w:t xml:space="preserve"> </w:t>
      </w:r>
      <w:r w:rsidR="00195E72">
        <w:br/>
      </w:r>
      <w:r w:rsidR="00195E72">
        <w:br/>
      </w:r>
      <w:r w:rsidR="000222B4">
        <w:t>and add:</w:t>
      </w:r>
      <w:r w:rsidR="00195E72">
        <w:br/>
      </w:r>
      <w:r>
        <w:t xml:space="preserve"> </w:t>
      </w:r>
      <w:r w:rsidR="00195E72">
        <w:br/>
      </w:r>
      <w:r w:rsidR="00195E72" w:rsidRPr="007B3FF3">
        <w:rPr>
          <w:rFonts w:ascii="Courier New" w:hAnsi="Courier New" w:cs="Courier New"/>
          <w:b/>
        </w:rPr>
        <w:t>extern void Timer0IntHandler(void);</w:t>
      </w:r>
      <w:r w:rsidR="00195E72">
        <w:t xml:space="preserve">  </w:t>
      </w:r>
      <w:r w:rsidR="00195E72">
        <w:br/>
      </w:r>
      <w:r w:rsidR="00195E72">
        <w:br/>
      </w:r>
      <w:r w:rsidR="000222B4">
        <w:t xml:space="preserve">right below it </w:t>
      </w:r>
      <w:r w:rsidR="00195E72">
        <w:t xml:space="preserve">as </w:t>
      </w:r>
      <w:r>
        <w:t>shown below:</w:t>
      </w:r>
    </w:p>
    <w:p w:rsidR="00DA5C31" w:rsidRDefault="008251EE" w:rsidP="00DA5C31">
      <w:pPr>
        <w:ind w:left="720"/>
      </w:pPr>
      <w:r>
        <w:rPr>
          <w:rFonts w:ascii="Courier New" w:hAnsi="Courier New" w:cs="Courier New"/>
          <w:b/>
          <w:noProof/>
        </w:rPr>
        <w:drawing>
          <wp:inline distT="0" distB="0" distL="0" distR="0">
            <wp:extent cx="5486400" cy="1099185"/>
            <wp:effectExtent l="19050" t="19050" r="19050" b="24765"/>
            <wp:docPr id="17" name="Picture 17" descr="2-28-2011 9-30-24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28-2011 9-30-24 PM"/>
                    <pic:cNvPicPr>
                      <a:picLocks noChangeAspect="1" noChangeArrowheads="1"/>
                    </pic:cNvPicPr>
                  </pic:nvPicPr>
                  <pic:blipFill>
                    <a:blip r:embed="rId31" cstate="print"/>
                    <a:srcRect/>
                    <a:stretch>
                      <a:fillRect/>
                    </a:stretch>
                  </pic:blipFill>
                  <pic:spPr bwMode="auto">
                    <a:xfrm>
                      <a:off x="0" y="0"/>
                      <a:ext cx="5486400" cy="1099185"/>
                    </a:xfrm>
                    <a:prstGeom prst="rect">
                      <a:avLst/>
                    </a:prstGeom>
                    <a:noFill/>
                    <a:ln w="6350" cmpd="sng">
                      <a:solidFill>
                        <a:srgbClr val="000000"/>
                      </a:solidFill>
                      <a:miter lim="800000"/>
                      <a:headEnd/>
                      <a:tailEnd/>
                    </a:ln>
                    <a:effectLst/>
                  </pic:spPr>
                </pic:pic>
              </a:graphicData>
            </a:graphic>
          </wp:inline>
        </w:drawing>
      </w:r>
    </w:p>
    <w:p w:rsidR="00DA5C31" w:rsidRDefault="00DA5C31" w:rsidP="007B3FF3">
      <w:pPr>
        <w:ind w:left="720"/>
      </w:pPr>
      <w:r>
        <w:t>Click the Save button.</w:t>
      </w:r>
    </w:p>
    <w:p w:rsidR="00507E3D" w:rsidRDefault="00507E3D">
      <w:pPr>
        <w:suppressAutoHyphens w:val="0"/>
        <w:spacing w:before="0" w:after="0"/>
        <w:rPr>
          <w:rFonts w:ascii="Arial" w:eastAsiaTheme="majorEastAsia" w:hAnsi="Arial" w:cstheme="majorBidi"/>
          <w:b/>
          <w:noProof/>
          <w:sz w:val="32"/>
        </w:rPr>
      </w:pPr>
      <w:r>
        <w:br w:type="page"/>
      </w:r>
    </w:p>
    <w:p w:rsidR="00195E72" w:rsidRPr="00F031A1" w:rsidRDefault="00B64434" w:rsidP="00025FA8">
      <w:pPr>
        <w:pStyle w:val="Heading4"/>
      </w:pPr>
      <w:r>
        <w:t xml:space="preserve">Compile, Download and </w:t>
      </w:r>
      <w:r w:rsidR="00195E72">
        <w:t>Run The Code</w:t>
      </w:r>
    </w:p>
    <w:p w:rsidR="00DA5C31" w:rsidRDefault="00DA5C31" w:rsidP="006F3235">
      <w:pPr>
        <w:numPr>
          <w:ilvl w:val="0"/>
          <w:numId w:val="16"/>
        </w:numPr>
      </w:pPr>
      <w:r>
        <w:t xml:space="preserve">Compile and download your application by clicking the Debug button </w:t>
      </w:r>
      <w:r w:rsidR="008251EE">
        <w:rPr>
          <w:noProof/>
        </w:rPr>
        <w:drawing>
          <wp:inline distT="0" distB="0" distL="0" distR="0">
            <wp:extent cx="201930" cy="193675"/>
            <wp:effectExtent l="19050" t="0" r="7620" b="0"/>
            <wp:docPr id="23" name="Picture 23" descr="2-10-2011 3-36-11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10-2011 3-36-11 PM"/>
                    <pic:cNvPicPr>
                      <a:picLocks noChangeAspect="1" noChangeArrowheads="1"/>
                    </pic:cNvPicPr>
                  </pic:nvPicPr>
                  <pic:blipFill>
                    <a:blip r:embed="rId32" cstate="print"/>
                    <a:srcRect/>
                    <a:stretch>
                      <a:fillRect/>
                    </a:stretch>
                  </pic:blipFill>
                  <pic:spPr bwMode="auto">
                    <a:xfrm>
                      <a:off x="0" y="0"/>
                      <a:ext cx="201930" cy="193675"/>
                    </a:xfrm>
                    <a:prstGeom prst="rect">
                      <a:avLst/>
                    </a:prstGeom>
                    <a:noFill/>
                    <a:ln w="9525">
                      <a:noFill/>
                      <a:miter lim="800000"/>
                      <a:headEnd/>
                      <a:tailEnd/>
                    </a:ln>
                  </pic:spPr>
                </pic:pic>
              </a:graphicData>
            </a:graphic>
          </wp:inline>
        </w:drawing>
      </w:r>
      <w:r>
        <w:t xml:space="preserve"> on the menu bar. If you have any issues, correct them, and then click the Debug button again.</w:t>
      </w:r>
      <w:r w:rsidR="009E42B3">
        <w:t>(You were careful about that interrupt vector placement, weren’t you?)</w:t>
      </w:r>
      <w:r>
        <w:t xml:space="preserve"> After a successful build, the CCS Debug perspect</w:t>
      </w:r>
      <w:r w:rsidR="00DF6D82">
        <w:t xml:space="preserve">ive will appear. </w:t>
      </w:r>
      <w:r w:rsidR="00DF6D82">
        <w:br/>
      </w:r>
      <w:r w:rsidR="00DF6D82">
        <w:br/>
        <w:t>Click the Resume</w:t>
      </w:r>
      <w:r>
        <w:t xml:space="preserve"> button </w:t>
      </w:r>
      <w:r w:rsidR="008251EE">
        <w:rPr>
          <w:noProof/>
        </w:rPr>
        <w:drawing>
          <wp:inline distT="0" distB="0" distL="0" distR="0">
            <wp:extent cx="201930" cy="175895"/>
            <wp:effectExtent l="19050" t="0" r="7620" b="0"/>
            <wp:docPr id="24" name="Picture 24" descr="2-10-2011 3-40-46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2-10-2011 3-40-46 PM"/>
                    <pic:cNvPicPr>
                      <a:picLocks noChangeAspect="1" noChangeArrowheads="1"/>
                    </pic:cNvPicPr>
                  </pic:nvPicPr>
                  <pic:blipFill>
                    <a:blip r:embed="rId33" cstate="print"/>
                    <a:srcRect/>
                    <a:stretch>
                      <a:fillRect/>
                    </a:stretch>
                  </pic:blipFill>
                  <pic:spPr bwMode="auto">
                    <a:xfrm>
                      <a:off x="0" y="0"/>
                      <a:ext cx="201930" cy="175895"/>
                    </a:xfrm>
                    <a:prstGeom prst="rect">
                      <a:avLst/>
                    </a:prstGeom>
                    <a:noFill/>
                    <a:ln w="9525">
                      <a:noFill/>
                      <a:miter lim="800000"/>
                      <a:headEnd/>
                      <a:tailEnd/>
                    </a:ln>
                  </pic:spPr>
                </pic:pic>
              </a:graphicData>
            </a:graphic>
          </wp:inline>
        </w:drawing>
      </w:r>
      <w:r>
        <w:t xml:space="preserve"> to run the program that was downloaded to the flash memory of your device. </w:t>
      </w:r>
      <w:r w:rsidR="00DA2676">
        <w:t xml:space="preserve">The </w:t>
      </w:r>
      <w:r w:rsidR="00B53160">
        <w:t>blue</w:t>
      </w:r>
      <w:r w:rsidR="00DA2676">
        <w:t xml:space="preserve"> LED should be </w:t>
      </w:r>
      <w:r w:rsidR="009E42B3">
        <w:t>flashing</w:t>
      </w:r>
      <w:r w:rsidR="00DA2676">
        <w:t xml:space="preserve"> on your </w:t>
      </w:r>
      <w:r w:rsidR="009E42B3">
        <w:t>LaunchPad</w:t>
      </w:r>
      <w:r w:rsidR="00DA2676">
        <w:t xml:space="preserve"> board.</w:t>
      </w:r>
      <w:r w:rsidR="00E560C0">
        <w:br/>
      </w:r>
      <w:r w:rsidR="00E560C0">
        <w:br/>
        <w:t xml:space="preserve">When you’re done, click the Terminate </w:t>
      </w:r>
      <w:r w:rsidR="00E560C0">
        <w:rPr>
          <w:noProof/>
        </w:rPr>
        <w:drawing>
          <wp:inline distT="0" distB="0" distL="0" distR="0">
            <wp:extent cx="180952" cy="180952"/>
            <wp:effectExtent l="19050" t="0" r="0" b="0"/>
            <wp:docPr id="11" name="Picture 10" descr="1-3-2012 3-29-2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12 3-29-21 PM.png"/>
                    <pic:cNvPicPr/>
                  </pic:nvPicPr>
                  <pic:blipFill>
                    <a:blip r:embed="rId34" cstate="print"/>
                    <a:stretch>
                      <a:fillRect/>
                    </a:stretch>
                  </pic:blipFill>
                  <pic:spPr>
                    <a:xfrm>
                      <a:off x="0" y="0"/>
                      <a:ext cx="180952" cy="180952"/>
                    </a:xfrm>
                    <a:prstGeom prst="rect">
                      <a:avLst/>
                    </a:prstGeom>
                  </pic:spPr>
                </pic:pic>
              </a:graphicData>
            </a:graphic>
          </wp:inline>
        </w:drawing>
      </w:r>
      <w:r w:rsidR="00E560C0">
        <w:t xml:space="preserve"> button to return to the Editing perspective.</w:t>
      </w:r>
    </w:p>
    <w:p w:rsidR="00F77924" w:rsidRDefault="00F77924">
      <w:pPr>
        <w:suppressAutoHyphens w:val="0"/>
        <w:spacing w:before="0" w:after="0"/>
        <w:rPr>
          <w:rFonts w:ascii="Arial" w:eastAsiaTheme="majorEastAsia" w:hAnsi="Arial" w:cstheme="majorBidi"/>
          <w:b/>
          <w:i/>
          <w:noProof/>
          <w:sz w:val="28"/>
        </w:rPr>
      </w:pPr>
      <w:r>
        <w:br w:type="page"/>
      </w:r>
    </w:p>
    <w:p w:rsidR="009E42B3" w:rsidRDefault="009E42B3" w:rsidP="009E42B3">
      <w:pPr>
        <w:pStyle w:val="Heading4"/>
      </w:pPr>
      <w:r>
        <w:t>Exceptions</w:t>
      </w:r>
    </w:p>
    <w:p w:rsidR="00E560C0" w:rsidRDefault="00E560C0" w:rsidP="006F3235">
      <w:pPr>
        <w:numPr>
          <w:ilvl w:val="0"/>
          <w:numId w:val="16"/>
        </w:numPr>
      </w:pPr>
      <w:r>
        <w:t>Find the line of code that enables the GPIO peripheral and comment it out as shown below:</w:t>
      </w:r>
    </w:p>
    <w:p w:rsidR="00E560C0" w:rsidRDefault="005E6FE3" w:rsidP="00E560C0">
      <w:r w:rsidRPr="005E6FE3">
        <w:rPr>
          <w:noProof/>
          <w:bdr w:val="single" w:sz="4" w:space="0" w:color="auto"/>
        </w:rPr>
        <w:drawing>
          <wp:inline distT="0" distB="0" distL="0" distR="0">
            <wp:extent cx="5486400" cy="555625"/>
            <wp:effectExtent l="19050" t="0" r="0" b="0"/>
            <wp:docPr id="13" name="Picture 12" descr="8-6-2012 5-39-14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6-2012 5-39-14 PM.png"/>
                    <pic:cNvPicPr/>
                  </pic:nvPicPr>
                  <pic:blipFill>
                    <a:blip r:embed="rId35" cstate="print"/>
                    <a:stretch>
                      <a:fillRect/>
                    </a:stretch>
                  </pic:blipFill>
                  <pic:spPr>
                    <a:xfrm>
                      <a:off x="0" y="0"/>
                      <a:ext cx="5486400" cy="555625"/>
                    </a:xfrm>
                    <a:prstGeom prst="rect">
                      <a:avLst/>
                    </a:prstGeom>
                  </pic:spPr>
                </pic:pic>
              </a:graphicData>
            </a:graphic>
          </wp:inline>
        </w:drawing>
      </w:r>
    </w:p>
    <w:p w:rsidR="00E560C0" w:rsidRDefault="00E560C0" w:rsidP="00E560C0">
      <w:pPr>
        <w:ind w:left="720"/>
      </w:pPr>
      <w:r>
        <w:t xml:space="preserve">Now our code will be accessing the peripheral without the peripheral </w:t>
      </w:r>
      <w:r w:rsidR="004838C4">
        <w:t xml:space="preserve">clock </w:t>
      </w:r>
      <w:r>
        <w:t>being enabled. This should generate an exception.</w:t>
      </w:r>
    </w:p>
    <w:p w:rsidR="00E560C0" w:rsidRDefault="00E560C0" w:rsidP="006F3235">
      <w:pPr>
        <w:numPr>
          <w:ilvl w:val="0"/>
          <w:numId w:val="16"/>
        </w:numPr>
      </w:pPr>
      <w:r>
        <w:t xml:space="preserve">Compile and download your application by clicking the Debug button </w:t>
      </w:r>
      <w:r>
        <w:rPr>
          <w:noProof/>
        </w:rPr>
        <w:drawing>
          <wp:inline distT="0" distB="0" distL="0" distR="0">
            <wp:extent cx="201930" cy="193675"/>
            <wp:effectExtent l="19050" t="0" r="7620" b="0"/>
            <wp:docPr id="2" name="Picture 23" descr="2-10-2011 3-36-11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10-2011 3-36-11 PM"/>
                    <pic:cNvPicPr>
                      <a:picLocks noChangeAspect="1" noChangeArrowheads="1"/>
                    </pic:cNvPicPr>
                  </pic:nvPicPr>
                  <pic:blipFill>
                    <a:blip r:embed="rId32" cstate="print"/>
                    <a:srcRect/>
                    <a:stretch>
                      <a:fillRect/>
                    </a:stretch>
                  </pic:blipFill>
                  <pic:spPr bwMode="auto">
                    <a:xfrm>
                      <a:off x="0" y="0"/>
                      <a:ext cx="201930" cy="193675"/>
                    </a:xfrm>
                    <a:prstGeom prst="rect">
                      <a:avLst/>
                    </a:prstGeom>
                    <a:noFill/>
                    <a:ln w="9525">
                      <a:noFill/>
                      <a:miter lim="800000"/>
                      <a:headEnd/>
                      <a:tailEnd/>
                    </a:ln>
                  </pic:spPr>
                </pic:pic>
              </a:graphicData>
            </a:graphic>
          </wp:inline>
        </w:drawing>
      </w:r>
      <w:r>
        <w:t xml:space="preserve"> on the menu bar, then click the Resume button </w:t>
      </w:r>
      <w:r>
        <w:rPr>
          <w:noProof/>
        </w:rPr>
        <w:drawing>
          <wp:inline distT="0" distB="0" distL="0" distR="0">
            <wp:extent cx="201930" cy="175895"/>
            <wp:effectExtent l="19050" t="0" r="7620" b="0"/>
            <wp:docPr id="3" name="Picture 24" descr="2-10-2011 3-40-46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2-10-2011 3-40-46 PM"/>
                    <pic:cNvPicPr>
                      <a:picLocks noChangeAspect="1" noChangeArrowheads="1"/>
                    </pic:cNvPicPr>
                  </pic:nvPicPr>
                  <pic:blipFill>
                    <a:blip r:embed="rId33" cstate="print"/>
                    <a:srcRect/>
                    <a:stretch>
                      <a:fillRect/>
                    </a:stretch>
                  </pic:blipFill>
                  <pic:spPr bwMode="auto">
                    <a:xfrm>
                      <a:off x="0" y="0"/>
                      <a:ext cx="201930" cy="175895"/>
                    </a:xfrm>
                    <a:prstGeom prst="rect">
                      <a:avLst/>
                    </a:prstGeom>
                    <a:noFill/>
                    <a:ln w="9525">
                      <a:noFill/>
                      <a:miter lim="800000"/>
                      <a:headEnd/>
                      <a:tailEnd/>
                    </a:ln>
                  </pic:spPr>
                </pic:pic>
              </a:graphicData>
            </a:graphic>
          </wp:inline>
        </w:drawing>
      </w:r>
      <w:r>
        <w:t xml:space="preserve"> to run the program. </w:t>
      </w:r>
      <w:r w:rsidRPr="00E560C0">
        <w:rPr>
          <w:b/>
        </w:rPr>
        <w:t>What?!</w:t>
      </w:r>
      <w:r>
        <w:t xml:space="preserve"> The program seems to run just fine doesn’t it? The </w:t>
      </w:r>
      <w:r w:rsidR="00FB37C8">
        <w:t>blue</w:t>
      </w:r>
      <w:r>
        <w:t xml:space="preserve"> LED is flashing. The problem is that we enabled the peripheral in our earlier run of the code … we never disabled it or power cycled the part.</w:t>
      </w:r>
    </w:p>
    <w:p w:rsidR="00E560C0" w:rsidRDefault="00E560C0" w:rsidP="006F3235">
      <w:pPr>
        <w:numPr>
          <w:ilvl w:val="0"/>
          <w:numId w:val="16"/>
        </w:numPr>
      </w:pPr>
      <w:r>
        <w:t xml:space="preserve">Click the Terminate </w:t>
      </w:r>
      <w:r>
        <w:rPr>
          <w:noProof/>
        </w:rPr>
        <w:drawing>
          <wp:inline distT="0" distB="0" distL="0" distR="0">
            <wp:extent cx="180952" cy="180952"/>
            <wp:effectExtent l="19050" t="0" r="0" b="0"/>
            <wp:docPr id="4" name="Picture 10" descr="1-3-2012 3-29-2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12 3-29-21 PM.png"/>
                    <pic:cNvPicPr/>
                  </pic:nvPicPr>
                  <pic:blipFill>
                    <a:blip r:embed="rId34" cstate="print"/>
                    <a:stretch>
                      <a:fillRect/>
                    </a:stretch>
                  </pic:blipFill>
                  <pic:spPr>
                    <a:xfrm>
                      <a:off x="0" y="0"/>
                      <a:ext cx="180952" cy="180952"/>
                    </a:xfrm>
                    <a:prstGeom prst="rect">
                      <a:avLst/>
                    </a:prstGeom>
                  </pic:spPr>
                </pic:pic>
              </a:graphicData>
            </a:graphic>
          </wp:inline>
        </w:drawing>
      </w:r>
      <w:r>
        <w:t xml:space="preserve"> button to return to the editing perspective. Remove/reinstall the micro-USB cable on the LaunchPad board to cycle the power. This will return the peripheral registers to their default power-up states.</w:t>
      </w:r>
      <w:r>
        <w:br/>
      </w:r>
      <w:r>
        <w:br/>
        <w:t xml:space="preserve">The code that you just downloaded </w:t>
      </w:r>
      <w:r w:rsidR="004838C4">
        <w:t>is running, but n</w:t>
      </w:r>
      <w:r>
        <w:t xml:space="preserve">ote that the </w:t>
      </w:r>
      <w:r w:rsidR="00FB37C8">
        <w:t>blue</w:t>
      </w:r>
      <w:r>
        <w:t xml:space="preserve"> LED isn’t flashing</w:t>
      </w:r>
      <w:r w:rsidR="005E6FE3">
        <w:t xml:space="preserve"> now</w:t>
      </w:r>
      <w:r>
        <w:t>.</w:t>
      </w:r>
    </w:p>
    <w:p w:rsidR="00E560C0" w:rsidRDefault="00E560C0" w:rsidP="006F3235">
      <w:pPr>
        <w:numPr>
          <w:ilvl w:val="0"/>
          <w:numId w:val="16"/>
        </w:numPr>
      </w:pPr>
      <w:r>
        <w:t xml:space="preserve">Compile and download your application by clicking the Debug button </w:t>
      </w:r>
      <w:r>
        <w:rPr>
          <w:noProof/>
        </w:rPr>
        <w:drawing>
          <wp:inline distT="0" distB="0" distL="0" distR="0">
            <wp:extent cx="201930" cy="193675"/>
            <wp:effectExtent l="19050" t="0" r="7620" b="0"/>
            <wp:docPr id="5" name="Picture 23" descr="2-10-2011 3-36-11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10-2011 3-36-11 PM"/>
                    <pic:cNvPicPr>
                      <a:picLocks noChangeAspect="1" noChangeArrowheads="1"/>
                    </pic:cNvPicPr>
                  </pic:nvPicPr>
                  <pic:blipFill>
                    <a:blip r:embed="rId32" cstate="print"/>
                    <a:srcRect/>
                    <a:stretch>
                      <a:fillRect/>
                    </a:stretch>
                  </pic:blipFill>
                  <pic:spPr bwMode="auto">
                    <a:xfrm>
                      <a:off x="0" y="0"/>
                      <a:ext cx="201930" cy="193675"/>
                    </a:xfrm>
                    <a:prstGeom prst="rect">
                      <a:avLst/>
                    </a:prstGeom>
                    <a:noFill/>
                    <a:ln w="9525">
                      <a:noFill/>
                      <a:miter lim="800000"/>
                      <a:headEnd/>
                      <a:tailEnd/>
                    </a:ln>
                  </pic:spPr>
                </pic:pic>
              </a:graphicData>
            </a:graphic>
          </wp:inline>
        </w:drawing>
      </w:r>
      <w:r>
        <w:t xml:space="preserve"> on the menu bar, then click the Resume button </w:t>
      </w:r>
      <w:r>
        <w:rPr>
          <w:noProof/>
        </w:rPr>
        <w:drawing>
          <wp:inline distT="0" distB="0" distL="0" distR="0">
            <wp:extent cx="201930" cy="175895"/>
            <wp:effectExtent l="19050" t="0" r="7620" b="0"/>
            <wp:docPr id="6" name="Picture 24" descr="2-10-2011 3-40-46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2-10-2011 3-40-46 PM"/>
                    <pic:cNvPicPr>
                      <a:picLocks noChangeAspect="1" noChangeArrowheads="1"/>
                    </pic:cNvPicPr>
                  </pic:nvPicPr>
                  <pic:blipFill>
                    <a:blip r:embed="rId33" cstate="print"/>
                    <a:srcRect/>
                    <a:stretch>
                      <a:fillRect/>
                    </a:stretch>
                  </pic:blipFill>
                  <pic:spPr bwMode="auto">
                    <a:xfrm>
                      <a:off x="0" y="0"/>
                      <a:ext cx="201930" cy="175895"/>
                    </a:xfrm>
                    <a:prstGeom prst="rect">
                      <a:avLst/>
                    </a:prstGeom>
                    <a:noFill/>
                    <a:ln w="9525">
                      <a:noFill/>
                      <a:miter lim="800000"/>
                      <a:headEnd/>
                      <a:tailEnd/>
                    </a:ln>
                  </pic:spPr>
                </pic:pic>
              </a:graphicData>
            </a:graphic>
          </wp:inline>
        </w:drawing>
      </w:r>
      <w:r>
        <w:t xml:space="preserve"> to run the program. Nothing much should </w:t>
      </w:r>
      <w:r w:rsidR="005E6FE3">
        <w:t xml:space="preserve">appear to </w:t>
      </w:r>
      <w:r>
        <w:t>be happening. Click the Suspend button</w:t>
      </w:r>
      <w:r w:rsidR="00BA3BD8">
        <w:t xml:space="preserve"> </w:t>
      </w:r>
      <w:r w:rsidR="00BA3BD8">
        <w:rPr>
          <w:noProof/>
        </w:rPr>
        <w:drawing>
          <wp:inline distT="0" distB="0" distL="0" distR="0">
            <wp:extent cx="228571" cy="209524"/>
            <wp:effectExtent l="19050" t="0" r="29" b="0"/>
            <wp:docPr id="8" name="Picture 7" desc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36" cstate="print"/>
                    <a:stretch>
                      <a:fillRect/>
                    </a:stretch>
                  </pic:blipFill>
                  <pic:spPr>
                    <a:xfrm>
                      <a:off x="0" y="0"/>
                      <a:ext cx="228571" cy="209524"/>
                    </a:xfrm>
                    <a:prstGeom prst="rect">
                      <a:avLst/>
                    </a:prstGeom>
                  </pic:spPr>
                </pic:pic>
              </a:graphicData>
            </a:graphic>
          </wp:inline>
        </w:drawing>
      </w:r>
      <w:r>
        <w:t xml:space="preserve"> to stop execution.</w:t>
      </w:r>
      <w:r w:rsidR="00BA3BD8">
        <w:t xml:space="preserve"> You should see that execution has trapped inside the </w:t>
      </w:r>
      <w:r w:rsidR="00BA3BD8" w:rsidRPr="00BA3BD8">
        <w:rPr>
          <w:rFonts w:ascii="Courier New" w:hAnsi="Courier New" w:cs="Courier New"/>
        </w:rPr>
        <w:t>FaultISR()</w:t>
      </w:r>
      <w:r w:rsidR="00BA3BD8">
        <w:t xml:space="preserve"> interrupt routine. All of the exception ISRs trap in while(1) loops in the provided code. That probably isn’t the behavior you want in your production code.</w:t>
      </w:r>
    </w:p>
    <w:p w:rsidR="00DA5C31" w:rsidRDefault="00BA3BD8" w:rsidP="006F3235">
      <w:pPr>
        <w:numPr>
          <w:ilvl w:val="0"/>
          <w:numId w:val="16"/>
        </w:numPr>
        <w:spacing w:after="0"/>
      </w:pPr>
      <w:r>
        <w:t xml:space="preserve">Remove the comment and </w:t>
      </w:r>
      <w:r w:rsidR="005E6FE3">
        <w:t>compile, download</w:t>
      </w:r>
      <w:r>
        <w:t xml:space="preserve"> and run your code again to make sure everything works properly. When you’re done, c</w:t>
      </w:r>
      <w:r w:rsidR="00DA5C31">
        <w:t xml:space="preserve">lick the Terminate </w:t>
      </w:r>
      <w:r w:rsidR="00195E72">
        <w:rPr>
          <w:noProof/>
        </w:rPr>
        <w:drawing>
          <wp:inline distT="0" distB="0" distL="0" distR="0">
            <wp:extent cx="180952" cy="180952"/>
            <wp:effectExtent l="19050" t="0" r="0" b="0"/>
            <wp:docPr id="36" name="Picture 35" descr="1-3-2012 3-29-2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12 3-29-21 PM.png"/>
                    <pic:cNvPicPr/>
                  </pic:nvPicPr>
                  <pic:blipFill>
                    <a:blip r:embed="rId34" cstate="print"/>
                    <a:stretch>
                      <a:fillRect/>
                    </a:stretch>
                  </pic:blipFill>
                  <pic:spPr>
                    <a:xfrm>
                      <a:off x="0" y="0"/>
                      <a:ext cx="180952" cy="180952"/>
                    </a:xfrm>
                    <a:prstGeom prst="rect">
                      <a:avLst/>
                    </a:prstGeom>
                  </pic:spPr>
                </pic:pic>
              </a:graphicData>
            </a:graphic>
          </wp:inline>
        </w:drawing>
      </w:r>
      <w:r w:rsidR="00195E72">
        <w:t xml:space="preserve"> </w:t>
      </w:r>
      <w:r w:rsidR="00DA5C31">
        <w:t>button to return to the Editing perspective</w:t>
      </w:r>
      <w:r>
        <w:t xml:space="preserve"> and</w:t>
      </w:r>
      <w:r w:rsidR="00DA2676">
        <w:t xml:space="preserve"> close the Lab4 </w:t>
      </w:r>
      <w:r w:rsidR="00C5132A">
        <w:t>project</w:t>
      </w:r>
      <w:r w:rsidR="00DA5C31">
        <w:t>.</w:t>
      </w:r>
      <w:r w:rsidR="00EC3A4A">
        <w:t xml:space="preserve"> </w:t>
      </w:r>
      <w:r w:rsidR="00EC3A4A">
        <w:rPr>
          <w:szCs w:val="22"/>
        </w:rPr>
        <w:t>Minimize CCS.</w:t>
      </w:r>
    </w:p>
    <w:p w:rsidR="00605C4D" w:rsidRDefault="00605C4D" w:rsidP="006F3235">
      <w:pPr>
        <w:numPr>
          <w:ilvl w:val="0"/>
          <w:numId w:val="16"/>
        </w:numPr>
        <w:spacing w:after="0"/>
      </w:pPr>
      <w:r w:rsidRPr="00605C4D">
        <w:rPr>
          <w:b/>
        </w:rPr>
        <w:t>Homework Idea:</w:t>
      </w:r>
      <w:r>
        <w:t xml:space="preserve"> Investigate the Pulse-Width Modulation capabilities of the general purpose timer. Program the timer to blink the LED faster than your eye can see, usually above 30Hz and use the pulse width to vary the apparent intensity. Write a loop to make the intensity vary periodically.</w:t>
      </w:r>
    </w:p>
    <w:p w:rsidR="002550B8" w:rsidRDefault="002550B8" w:rsidP="00FC6A11">
      <w:pPr>
        <w:pStyle w:val="Number"/>
        <w:ind w:left="0" w:firstLine="0"/>
      </w:pPr>
    </w:p>
    <w:p w:rsidR="00DD2AF8" w:rsidRDefault="008251EE" w:rsidP="00136728">
      <w:pPr>
        <w:pStyle w:val="NumberChar"/>
        <w:ind w:firstLine="0"/>
      </w:pPr>
      <w:r>
        <w:rPr>
          <w:b/>
          <w:bCs/>
          <w:noProof/>
        </w:rPr>
        <w:drawing>
          <wp:inline distT="0" distB="0" distL="0" distR="0">
            <wp:extent cx="808990" cy="729615"/>
            <wp:effectExtent l="19050" t="0" r="0" b="0"/>
            <wp:docPr id="26" name="Picture 26" descr="j025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j0252029"/>
                    <pic:cNvPicPr>
                      <a:picLocks noChangeAspect="1" noChangeArrowheads="1"/>
                    </pic:cNvPicPr>
                  </pic:nvPicPr>
                  <pic:blipFill>
                    <a:blip r:embed="rId37" cstate="print"/>
                    <a:srcRect/>
                    <a:stretch>
                      <a:fillRect/>
                    </a:stretch>
                  </pic:blipFill>
                  <pic:spPr bwMode="auto">
                    <a:xfrm>
                      <a:off x="0" y="0"/>
                      <a:ext cx="808990" cy="729615"/>
                    </a:xfrm>
                    <a:prstGeom prst="rect">
                      <a:avLst/>
                    </a:prstGeom>
                    <a:noFill/>
                    <a:ln w="9525">
                      <a:noFill/>
                      <a:miter lim="800000"/>
                      <a:headEnd/>
                      <a:tailEnd/>
                    </a:ln>
                  </pic:spPr>
                </pic:pic>
              </a:graphicData>
            </a:graphic>
          </wp:inline>
        </w:drawing>
      </w:r>
      <w:r w:rsidR="002550B8">
        <w:rPr>
          <w:b/>
          <w:bCs/>
        </w:rPr>
        <w:t xml:space="preserve">   </w:t>
      </w:r>
      <w:r w:rsidR="002550B8">
        <w:rPr>
          <w:bCs/>
        </w:rPr>
        <w:t>Y</w:t>
      </w:r>
      <w:r w:rsidR="002550B8" w:rsidRPr="00C3057C">
        <w:t>ou’re done</w:t>
      </w:r>
      <w:r w:rsidR="002550B8">
        <w:t>.</w:t>
      </w:r>
    </w:p>
    <w:p w:rsidR="00F77924" w:rsidRDefault="00F77924" w:rsidP="00136728">
      <w:pPr>
        <w:pStyle w:val="NumberChar"/>
        <w:ind w:firstLine="0"/>
      </w:pPr>
    </w:p>
    <w:p w:rsidR="00F77924" w:rsidRDefault="00F77924" w:rsidP="00136728">
      <w:pPr>
        <w:pStyle w:val="NumberChar"/>
        <w:ind w:firstLine="0"/>
      </w:pPr>
    </w:p>
    <w:p w:rsidR="00F77924" w:rsidRDefault="00F77924" w:rsidP="00136728">
      <w:pPr>
        <w:pStyle w:val="NumberChar"/>
        <w:ind w:firstLine="0"/>
      </w:pPr>
    </w:p>
    <w:p w:rsidR="00F77924" w:rsidRDefault="00F77924" w:rsidP="00136728">
      <w:pPr>
        <w:pStyle w:val="NumberChar"/>
        <w:ind w:firstLine="0"/>
      </w:pPr>
    </w:p>
    <w:p w:rsidR="00F77924" w:rsidRDefault="00F77924" w:rsidP="00136728">
      <w:pPr>
        <w:pStyle w:val="NumberChar"/>
        <w:ind w:firstLine="0"/>
      </w:pPr>
    </w:p>
    <w:p w:rsidR="00F77924" w:rsidRDefault="00F77924" w:rsidP="00136728">
      <w:pPr>
        <w:pStyle w:val="NumberChar"/>
        <w:ind w:firstLine="0"/>
      </w:pPr>
    </w:p>
    <w:p w:rsidR="00F77924" w:rsidRDefault="00F77924" w:rsidP="00136728">
      <w:pPr>
        <w:pStyle w:val="NumberChar"/>
        <w:ind w:firstLine="0"/>
      </w:pPr>
    </w:p>
    <w:sectPr w:rsidR="00F77924" w:rsidSect="00A07008">
      <w:headerReference w:type="even" r:id="rId38"/>
      <w:headerReference w:type="default" r:id="rId39"/>
      <w:footerReference w:type="even" r:id="rId40"/>
      <w:footerReference w:type="default" r:id="rId41"/>
      <w:footerReference w:type="first" r:id="rId42"/>
      <w:type w:val="continuous"/>
      <w:pgSz w:w="12240" w:h="15840" w:code="1"/>
      <w:pgMar w:top="1440" w:right="1440" w:bottom="1440" w:left="2160"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0B9C" w:rsidRDefault="00D50B9C">
      <w:r>
        <w:separator/>
      </w:r>
    </w:p>
  </w:endnote>
  <w:endnote w:type="continuationSeparator" w:id="0">
    <w:p w:rsidR="00D50B9C" w:rsidRDefault="00D50B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Overbar">
    <w:charset w:val="00"/>
    <w:family w:val="roman"/>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3645B" w:rsidRDefault="00382AA0" w:rsidP="0023645B">
    <w:pPr>
      <w:pStyle w:val="Footer"/>
    </w:pPr>
    <w:r>
      <w:fldChar w:fldCharType="begin"/>
    </w:r>
    <w:r>
      <w:instrText xml:space="preserve"> KEYWORDS \* MERGEFORMAT </w:instrText>
    </w:r>
    <w:r>
      <w:fldChar w:fldCharType="separate"/>
    </w:r>
    <w:r w:rsidR="00A10FAD">
      <w:t>4</w:t>
    </w:r>
    <w:r>
      <w:fldChar w:fldCharType="end"/>
    </w:r>
    <w:r w:rsidR="00220637">
      <w:t xml:space="preserve"> - </w:t>
    </w:r>
    <w:r w:rsidR="006018FC">
      <w:fldChar w:fldCharType="begin"/>
    </w:r>
    <w:r w:rsidR="006018FC">
      <w:instrText xml:space="preserve"> PAGE  \* MERGEFORMAT </w:instrText>
    </w:r>
    <w:r w:rsidR="006018FC">
      <w:fldChar w:fldCharType="separate"/>
    </w:r>
    <w:r>
      <w:t>4</w:t>
    </w:r>
    <w:r w:rsidR="006018FC">
      <w:fldChar w:fldCharType="end"/>
    </w:r>
    <w:r w:rsidR="00220637">
      <w:tab/>
    </w:r>
    <w:r>
      <w:fldChar w:fldCharType="begin"/>
    </w:r>
    <w:r>
      <w:instrText xml:space="preserve"> SUBJECT  \* MERGEFORMAT </w:instrText>
    </w:r>
    <w:r>
      <w:fldChar w:fldCharType="separate"/>
    </w:r>
    <w:r w:rsidR="00A10FAD">
      <w:t>Getting Started With the Stellaris EK-LM4F120XL LaunchPad Workshop</w:t>
    </w:r>
    <w:r>
      <w:fldChar w:fldCharType="end"/>
    </w:r>
    <w:r>
      <w:fldChar w:fldCharType="begin"/>
    </w:r>
    <w:r>
      <w:instrText xml:space="preserve"> TITLE  \* MERGEFORMAT </w:instrText>
    </w:r>
    <w:r>
      <w:fldChar w:fldCharType="separate"/>
    </w:r>
    <w:r w:rsidR="00A10FAD">
      <w:t xml:space="preserve"> - Interrupts &amp; Timers</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3645B" w:rsidRDefault="00382AA0" w:rsidP="0023645B">
    <w:pPr>
      <w:pStyle w:val="Footer"/>
    </w:pPr>
    <w:r>
      <w:fldChar w:fldCharType="begin"/>
    </w:r>
    <w:r>
      <w:instrText xml:space="preserve"> SUBJECT  \* MERGEFORMAT </w:instrText>
    </w:r>
    <w:r>
      <w:fldChar w:fldCharType="separate"/>
    </w:r>
    <w:r w:rsidR="00A10FAD">
      <w:t>Getting Started With the Stellaris EK-LM4F120XL LaunchPad Workshop</w:t>
    </w:r>
    <w:r>
      <w:fldChar w:fldCharType="end"/>
    </w:r>
    <w:r>
      <w:fldChar w:fldCharType="begin"/>
    </w:r>
    <w:r>
      <w:instrText xml:space="preserve"> TITLE  \* MERGEFOR</w:instrText>
    </w:r>
    <w:r>
      <w:instrText xml:space="preserve">MAT </w:instrText>
    </w:r>
    <w:r>
      <w:fldChar w:fldCharType="separate"/>
    </w:r>
    <w:r w:rsidR="00A10FAD">
      <w:t xml:space="preserve"> - Interrupts &amp; Timers</w:t>
    </w:r>
    <w:r>
      <w:fldChar w:fldCharType="end"/>
    </w:r>
    <w:r w:rsidR="00220637">
      <w:tab/>
    </w:r>
    <w:r>
      <w:fldChar w:fldCharType="begin"/>
    </w:r>
    <w:r>
      <w:instrText xml:space="preserve"> KEYWORDS \* MERGEFORMAT </w:instrText>
    </w:r>
    <w:r>
      <w:fldChar w:fldCharType="separate"/>
    </w:r>
    <w:r w:rsidR="00A10FAD">
      <w:t>4</w:t>
    </w:r>
    <w:r>
      <w:fldChar w:fldCharType="end"/>
    </w:r>
    <w:r w:rsidR="00220637">
      <w:t xml:space="preserve"> - </w:t>
    </w:r>
    <w:r w:rsidR="006018FC">
      <w:fldChar w:fldCharType="begin"/>
    </w:r>
    <w:r w:rsidR="006018FC">
      <w:instrText xml:space="preserve"> PAGE  \* MERGEFORMAT </w:instrText>
    </w:r>
    <w:r w:rsidR="006018FC">
      <w:fldChar w:fldCharType="separate"/>
    </w:r>
    <w:r>
      <w:t>5</w:t>
    </w:r>
    <w:r w:rsidR="006018FC">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77A5C" w:rsidRDefault="00382AA0" w:rsidP="00277A5C">
    <w:pPr>
      <w:pStyle w:val="Footer"/>
    </w:pPr>
    <w:r>
      <w:fldChar w:fldCharType="begin"/>
    </w:r>
    <w:r>
      <w:instrText xml:space="preserve"> SUBJECT  \* MERGEFORMAT </w:instrText>
    </w:r>
    <w:r>
      <w:fldChar w:fldCharType="separate"/>
    </w:r>
    <w:r w:rsidR="00A10FAD">
      <w:t>Getting Started With the Stellaris EK-LM4F120XL LaunchPad Workshop</w:t>
    </w:r>
    <w:r>
      <w:fldChar w:fldCharType="end"/>
    </w:r>
    <w:r>
      <w:fldChar w:fldCharType="begin"/>
    </w:r>
    <w:r>
      <w:instrText xml:space="preserve"> TITLE  \* MERGEFORMAT </w:instrText>
    </w:r>
    <w:r>
      <w:fldChar w:fldCharType="separate"/>
    </w:r>
    <w:r w:rsidR="00A10FAD">
      <w:t xml:space="preserve"> - Interrupts &amp; Timers</w:t>
    </w:r>
    <w:r>
      <w:fldChar w:fldCharType="end"/>
    </w:r>
    <w:r w:rsidR="00220637">
      <w:tab/>
    </w:r>
    <w:r>
      <w:fldChar w:fldCharType="begin"/>
    </w:r>
    <w:r>
      <w:instrText xml:space="preserve"> KEYWORDS \* MERGEFORMAT </w:instrText>
    </w:r>
    <w:r>
      <w:fldChar w:fldCharType="separate"/>
    </w:r>
    <w:r w:rsidR="00A10FAD">
      <w:t>4</w:t>
    </w:r>
    <w:r>
      <w:fldChar w:fldCharType="end"/>
    </w:r>
    <w:r w:rsidR="00220637">
      <w:t xml:space="preserve"> - </w:t>
    </w:r>
    <w:r w:rsidR="006018FC">
      <w:fldChar w:fldCharType="begin"/>
    </w:r>
    <w:r w:rsidR="006018FC">
      <w:instrText xml:space="preserve"> PAGE  \* MERGEFORMAT </w:instrText>
    </w:r>
    <w:r w:rsidR="006018FC">
      <w:fldChar w:fldCharType="separate"/>
    </w:r>
    <w:r>
      <w:t>1</w:t>
    </w:r>
    <w:r w:rsidR="006018FC">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0B9C" w:rsidRDefault="00D50B9C">
      <w:r>
        <w:separator/>
      </w:r>
    </w:p>
  </w:footnote>
  <w:footnote w:type="continuationSeparator" w:id="0">
    <w:p w:rsidR="00D50B9C" w:rsidRDefault="00D50B9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Default="00382AA0">
    <w:pPr>
      <w:pStyle w:val="Header"/>
    </w:pPr>
    <w:r>
      <w:fldChar w:fldCharType="begin"/>
    </w:r>
    <w:r>
      <w:instrText xml:space="preserve"> STYLEREF "Heading 2" \* MERGEFORMAT </w:instrText>
    </w:r>
    <w:r>
      <w:fldChar w:fldCharType="separate"/>
    </w:r>
    <w:r>
      <w:t>Cortex-M4 NVIC</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Default="00220637">
    <w:pPr>
      <w:pStyle w:val="Header"/>
    </w:pPr>
    <w:r>
      <w:tab/>
    </w:r>
    <w:r w:rsidR="00382AA0">
      <w:fldChar w:fldCharType="begin"/>
    </w:r>
    <w:r w:rsidR="00382AA0">
      <w:instrText xml:space="preserve"> STYLEREF "Heading 2" \* MERGEFORMAT </w:instrText>
    </w:r>
    <w:r w:rsidR="00382AA0">
      <w:fldChar w:fldCharType="separate"/>
    </w:r>
    <w:r w:rsidR="00382AA0">
      <w:t>Cortex-M4 NVIC</w:t>
    </w:r>
    <w:r w:rsidR="00382AA0">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3CAE2B8"/>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C862FFE4"/>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BE6CD0D2"/>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11C5336"/>
    <w:lvl w:ilvl="0">
      <w:start w:val="1"/>
      <w:numFmt w:val="decimal"/>
      <w:pStyle w:val="ListNumber2"/>
      <w:lvlText w:val="%1."/>
      <w:lvlJc w:val="left"/>
      <w:pPr>
        <w:tabs>
          <w:tab w:val="num" w:pos="720"/>
        </w:tabs>
        <w:ind w:left="720" w:hanging="360"/>
      </w:pPr>
    </w:lvl>
  </w:abstractNum>
  <w:abstractNum w:abstractNumId="4">
    <w:nsid w:val="FFFFFF80"/>
    <w:multiLevelType w:val="singleLevel"/>
    <w:tmpl w:val="DD8E2132"/>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84D0B48C"/>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0F00C896"/>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72FE0A98"/>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686C8EFE"/>
    <w:lvl w:ilvl="0">
      <w:start w:val="1"/>
      <w:numFmt w:val="decimal"/>
      <w:pStyle w:val="ListNumber"/>
      <w:lvlText w:val="%1."/>
      <w:lvlJc w:val="left"/>
      <w:pPr>
        <w:tabs>
          <w:tab w:val="num" w:pos="360"/>
        </w:tabs>
        <w:ind w:left="360" w:hanging="360"/>
      </w:pPr>
    </w:lvl>
  </w:abstractNum>
  <w:abstractNum w:abstractNumId="9">
    <w:nsid w:val="FFFFFF89"/>
    <w:multiLevelType w:val="singleLevel"/>
    <w:tmpl w:val="3488921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3A327F9"/>
    <w:multiLevelType w:val="singleLevel"/>
    <w:tmpl w:val="A0F6774E"/>
    <w:lvl w:ilvl="0">
      <w:start w:val="1"/>
      <w:numFmt w:val="bullet"/>
      <w:pStyle w:val="Dash"/>
      <w:lvlText w:val=""/>
      <w:lvlJc w:val="left"/>
      <w:pPr>
        <w:tabs>
          <w:tab w:val="num" w:pos="360"/>
        </w:tabs>
        <w:ind w:left="360" w:hanging="360"/>
      </w:pPr>
      <w:rPr>
        <w:rFonts w:ascii="Symbol" w:hAnsi="Symbol" w:hint="default"/>
      </w:rPr>
    </w:lvl>
  </w:abstractNum>
  <w:abstractNum w:abstractNumId="11">
    <w:nsid w:val="30E02F31"/>
    <w:multiLevelType w:val="singleLevel"/>
    <w:tmpl w:val="0888AF34"/>
    <w:lvl w:ilvl="0">
      <w:start w:val="1"/>
      <w:numFmt w:val="bullet"/>
      <w:pStyle w:val="Procedure"/>
      <w:lvlText w:val=""/>
      <w:lvlJc w:val="left"/>
      <w:pPr>
        <w:tabs>
          <w:tab w:val="num" w:pos="0"/>
        </w:tabs>
        <w:ind w:left="0" w:hanging="360"/>
      </w:pPr>
      <w:rPr>
        <w:rFonts w:ascii="Wingdings" w:hAnsi="Wingdings" w:hint="default"/>
      </w:rPr>
    </w:lvl>
  </w:abstractNum>
  <w:abstractNum w:abstractNumId="12">
    <w:nsid w:val="4D521A5C"/>
    <w:multiLevelType w:val="hybridMultilevel"/>
    <w:tmpl w:val="41E42C64"/>
    <w:lvl w:ilvl="0" w:tplc="065094BC">
      <w:start w:val="1"/>
      <w:numFmt w:val="none"/>
      <w:pStyle w:val="Hint"/>
      <w:lvlText w:val="Hint:"/>
      <w:lvlJc w:val="left"/>
      <w:pPr>
        <w:tabs>
          <w:tab w:val="num" w:pos="1440"/>
        </w:tabs>
        <w:ind w:left="720" w:hanging="36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58090D9C"/>
    <w:multiLevelType w:val="hybridMultilevel"/>
    <w:tmpl w:val="F2C076BA"/>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5BCB3BD5"/>
    <w:multiLevelType w:val="singleLevel"/>
    <w:tmpl w:val="626E889E"/>
    <w:lvl w:ilvl="0">
      <w:start w:val="1"/>
      <w:numFmt w:val="bullet"/>
      <w:pStyle w:val="Bullet"/>
      <w:lvlText w:val=""/>
      <w:lvlJc w:val="left"/>
      <w:pPr>
        <w:tabs>
          <w:tab w:val="num" w:pos="360"/>
        </w:tabs>
        <w:ind w:left="360" w:hanging="360"/>
      </w:pPr>
      <w:rPr>
        <w:rFonts w:ascii="Symbol" w:hAnsi="Symbol" w:hint="default"/>
      </w:rPr>
    </w:lvl>
  </w:abstractNum>
  <w:abstractNum w:abstractNumId="15">
    <w:nsid w:val="5C7C4463"/>
    <w:multiLevelType w:val="singleLevel"/>
    <w:tmpl w:val="028623FA"/>
    <w:lvl w:ilvl="0">
      <w:start w:val="1"/>
      <w:numFmt w:val="none"/>
      <w:pStyle w:val="NumberNoNumber"/>
      <w:lvlText w:val=""/>
      <w:lvlJc w:val="left"/>
      <w:pPr>
        <w:tabs>
          <w:tab w:val="num" w:pos="360"/>
        </w:tabs>
        <w:ind w:left="360" w:hanging="360"/>
      </w:pPr>
    </w:lvl>
  </w:abstractNum>
  <w:abstractNum w:abstractNumId="16">
    <w:nsid w:val="5F0B6F84"/>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6BBF4000"/>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72685D7B"/>
    <w:multiLevelType w:val="singleLevel"/>
    <w:tmpl w:val="254C3A18"/>
    <w:lvl w:ilvl="0">
      <w:start w:val="1"/>
      <w:numFmt w:val="bullet"/>
      <w:pStyle w:val="BulletIndent"/>
      <w:lvlText w:val=""/>
      <w:lvlJc w:val="left"/>
      <w:pPr>
        <w:tabs>
          <w:tab w:val="num" w:pos="360"/>
        </w:tabs>
        <w:ind w:left="360" w:hanging="360"/>
      </w:pPr>
      <w:rPr>
        <w:rFonts w:ascii="Symbol" w:hAnsi="Symbol" w:hint="default"/>
      </w:rPr>
    </w:lvl>
  </w:abstractNum>
  <w:num w:numId="1">
    <w:abstractNumId w:val="18"/>
  </w:num>
  <w:num w:numId="2">
    <w:abstractNumId w:val="11"/>
  </w:num>
  <w:num w:numId="3">
    <w:abstractNumId w:val="10"/>
  </w:num>
  <w:num w:numId="4">
    <w:abstractNumId w:val="14"/>
  </w:num>
  <w:num w:numId="5">
    <w:abstractNumId w:val="15"/>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13"/>
  </w:num>
  <w:num w:numId="17">
    <w:abstractNumId w:val="12"/>
  </w:num>
  <w:num w:numId="18">
    <w:abstractNumId w:val="16"/>
  </w:num>
  <w:num w:numId="19">
    <w:abstractNumId w:val="1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printFractionalCharacterWidth/>
  <w:embedSystemFonts/>
  <w:activeWritingStyle w:appName="MSWord" w:lang="en-US" w:vendorID="64" w:dllVersion="131078" w:nlCheck="1" w:checkStyle="1"/>
  <w:activeWritingStyle w:appName="MSWord" w:lang="fr-FR" w:vendorID="64" w:dllVersion="131078" w:nlCheck="1" w:checkStyle="1"/>
  <w:activeWritingStyle w:appName="MSWord" w:lang="en-US" w:vendorID="8" w:dllVersion="513" w:checkStyle="1"/>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11CF"/>
    <w:rsid w:val="000016AA"/>
    <w:rsid w:val="00002BEC"/>
    <w:rsid w:val="0000546F"/>
    <w:rsid w:val="00005CE8"/>
    <w:rsid w:val="00006DAE"/>
    <w:rsid w:val="0001279A"/>
    <w:rsid w:val="00013E92"/>
    <w:rsid w:val="000151A7"/>
    <w:rsid w:val="00015F7C"/>
    <w:rsid w:val="00016522"/>
    <w:rsid w:val="00020532"/>
    <w:rsid w:val="000222B4"/>
    <w:rsid w:val="00022C78"/>
    <w:rsid w:val="00022D02"/>
    <w:rsid w:val="00023B0C"/>
    <w:rsid w:val="000249AA"/>
    <w:rsid w:val="00024C50"/>
    <w:rsid w:val="00025FA8"/>
    <w:rsid w:val="000275B7"/>
    <w:rsid w:val="00042E01"/>
    <w:rsid w:val="0004322C"/>
    <w:rsid w:val="00044801"/>
    <w:rsid w:val="00045D1F"/>
    <w:rsid w:val="0004660D"/>
    <w:rsid w:val="00047762"/>
    <w:rsid w:val="000508F8"/>
    <w:rsid w:val="00050F09"/>
    <w:rsid w:val="00051595"/>
    <w:rsid w:val="00053C47"/>
    <w:rsid w:val="000609ED"/>
    <w:rsid w:val="00066065"/>
    <w:rsid w:val="000673D7"/>
    <w:rsid w:val="000771AF"/>
    <w:rsid w:val="00081A2F"/>
    <w:rsid w:val="00082B3D"/>
    <w:rsid w:val="00083329"/>
    <w:rsid w:val="000A1D07"/>
    <w:rsid w:val="000A3E53"/>
    <w:rsid w:val="000B23A4"/>
    <w:rsid w:val="000B32A0"/>
    <w:rsid w:val="000B57E5"/>
    <w:rsid w:val="000C6087"/>
    <w:rsid w:val="000C68EE"/>
    <w:rsid w:val="000D08B9"/>
    <w:rsid w:val="000D2B2F"/>
    <w:rsid w:val="000D492F"/>
    <w:rsid w:val="000D5650"/>
    <w:rsid w:val="000E0A73"/>
    <w:rsid w:val="000E11C6"/>
    <w:rsid w:val="000E1A3F"/>
    <w:rsid w:val="000E35B8"/>
    <w:rsid w:val="000E4D41"/>
    <w:rsid w:val="000E4EC1"/>
    <w:rsid w:val="000E5B27"/>
    <w:rsid w:val="000E7639"/>
    <w:rsid w:val="000F499A"/>
    <w:rsid w:val="00101D6E"/>
    <w:rsid w:val="001033A9"/>
    <w:rsid w:val="00105F3F"/>
    <w:rsid w:val="001102EC"/>
    <w:rsid w:val="001118AB"/>
    <w:rsid w:val="00115278"/>
    <w:rsid w:val="00124F83"/>
    <w:rsid w:val="0012565F"/>
    <w:rsid w:val="00126032"/>
    <w:rsid w:val="001310F2"/>
    <w:rsid w:val="00131341"/>
    <w:rsid w:val="0013264D"/>
    <w:rsid w:val="001350B9"/>
    <w:rsid w:val="00136728"/>
    <w:rsid w:val="001371ED"/>
    <w:rsid w:val="0014216A"/>
    <w:rsid w:val="001424B9"/>
    <w:rsid w:val="00147A42"/>
    <w:rsid w:val="00150DDE"/>
    <w:rsid w:val="00151B55"/>
    <w:rsid w:val="001522F4"/>
    <w:rsid w:val="00154010"/>
    <w:rsid w:val="001675ED"/>
    <w:rsid w:val="00184264"/>
    <w:rsid w:val="00185110"/>
    <w:rsid w:val="00186694"/>
    <w:rsid w:val="00186D9A"/>
    <w:rsid w:val="00193CA9"/>
    <w:rsid w:val="00195E72"/>
    <w:rsid w:val="001A1430"/>
    <w:rsid w:val="001A164E"/>
    <w:rsid w:val="001A4DB5"/>
    <w:rsid w:val="001A57C1"/>
    <w:rsid w:val="001A6D92"/>
    <w:rsid w:val="001B041A"/>
    <w:rsid w:val="001B34C0"/>
    <w:rsid w:val="001C5289"/>
    <w:rsid w:val="001C54D1"/>
    <w:rsid w:val="001C5C79"/>
    <w:rsid w:val="001C6035"/>
    <w:rsid w:val="001C7AD0"/>
    <w:rsid w:val="001D0EAA"/>
    <w:rsid w:val="001D1D76"/>
    <w:rsid w:val="001E0781"/>
    <w:rsid w:val="001E4725"/>
    <w:rsid w:val="001E5AFF"/>
    <w:rsid w:val="001E615A"/>
    <w:rsid w:val="001F251E"/>
    <w:rsid w:val="0020291B"/>
    <w:rsid w:val="00205B07"/>
    <w:rsid w:val="002111BC"/>
    <w:rsid w:val="002132C0"/>
    <w:rsid w:val="0021609C"/>
    <w:rsid w:val="002168D6"/>
    <w:rsid w:val="00217EA4"/>
    <w:rsid w:val="00220637"/>
    <w:rsid w:val="0023645B"/>
    <w:rsid w:val="002374AD"/>
    <w:rsid w:val="00240B14"/>
    <w:rsid w:val="00253798"/>
    <w:rsid w:val="002549A9"/>
    <w:rsid w:val="002550B8"/>
    <w:rsid w:val="0025512A"/>
    <w:rsid w:val="002571FA"/>
    <w:rsid w:val="0026540C"/>
    <w:rsid w:val="00265C70"/>
    <w:rsid w:val="00266227"/>
    <w:rsid w:val="002665CD"/>
    <w:rsid w:val="0027033F"/>
    <w:rsid w:val="00271E3F"/>
    <w:rsid w:val="0027506F"/>
    <w:rsid w:val="002761F1"/>
    <w:rsid w:val="00277A5C"/>
    <w:rsid w:val="002822BC"/>
    <w:rsid w:val="0028566E"/>
    <w:rsid w:val="0028749C"/>
    <w:rsid w:val="002921D4"/>
    <w:rsid w:val="00293E1B"/>
    <w:rsid w:val="00296199"/>
    <w:rsid w:val="00297708"/>
    <w:rsid w:val="002A26C0"/>
    <w:rsid w:val="002A6604"/>
    <w:rsid w:val="002A6F73"/>
    <w:rsid w:val="002B140E"/>
    <w:rsid w:val="002B569C"/>
    <w:rsid w:val="002B788F"/>
    <w:rsid w:val="002C261B"/>
    <w:rsid w:val="002D1CA4"/>
    <w:rsid w:val="002D495B"/>
    <w:rsid w:val="002D517D"/>
    <w:rsid w:val="002E00DE"/>
    <w:rsid w:val="002E5206"/>
    <w:rsid w:val="002F3652"/>
    <w:rsid w:val="002F394C"/>
    <w:rsid w:val="002F39FD"/>
    <w:rsid w:val="00300923"/>
    <w:rsid w:val="00301A25"/>
    <w:rsid w:val="003020EC"/>
    <w:rsid w:val="003021B4"/>
    <w:rsid w:val="00314B1B"/>
    <w:rsid w:val="00315D79"/>
    <w:rsid w:val="0031780D"/>
    <w:rsid w:val="00326203"/>
    <w:rsid w:val="0033487B"/>
    <w:rsid w:val="00336531"/>
    <w:rsid w:val="00341434"/>
    <w:rsid w:val="00342B8C"/>
    <w:rsid w:val="00343DC7"/>
    <w:rsid w:val="00354C4D"/>
    <w:rsid w:val="00365868"/>
    <w:rsid w:val="00374231"/>
    <w:rsid w:val="00375451"/>
    <w:rsid w:val="0038265C"/>
    <w:rsid w:val="00382AA0"/>
    <w:rsid w:val="0038426B"/>
    <w:rsid w:val="003846FA"/>
    <w:rsid w:val="003859AB"/>
    <w:rsid w:val="0039151D"/>
    <w:rsid w:val="00395543"/>
    <w:rsid w:val="00395D11"/>
    <w:rsid w:val="003A3604"/>
    <w:rsid w:val="003B00B4"/>
    <w:rsid w:val="003B05E1"/>
    <w:rsid w:val="003B062B"/>
    <w:rsid w:val="003B19DF"/>
    <w:rsid w:val="003B44A2"/>
    <w:rsid w:val="003B59A6"/>
    <w:rsid w:val="003B604C"/>
    <w:rsid w:val="003B72E8"/>
    <w:rsid w:val="003C0F6C"/>
    <w:rsid w:val="003C0F8A"/>
    <w:rsid w:val="003C4A8C"/>
    <w:rsid w:val="003C5920"/>
    <w:rsid w:val="003C67E9"/>
    <w:rsid w:val="003C7B27"/>
    <w:rsid w:val="003D4081"/>
    <w:rsid w:val="003D4F1A"/>
    <w:rsid w:val="003D541D"/>
    <w:rsid w:val="003D546E"/>
    <w:rsid w:val="003D67C3"/>
    <w:rsid w:val="003E2EE0"/>
    <w:rsid w:val="003E372C"/>
    <w:rsid w:val="003E37CA"/>
    <w:rsid w:val="003E41A9"/>
    <w:rsid w:val="003E4D7E"/>
    <w:rsid w:val="003E632C"/>
    <w:rsid w:val="003F78BE"/>
    <w:rsid w:val="00400397"/>
    <w:rsid w:val="00401858"/>
    <w:rsid w:val="004136D4"/>
    <w:rsid w:val="0041462C"/>
    <w:rsid w:val="0042093A"/>
    <w:rsid w:val="00423E7B"/>
    <w:rsid w:val="00424230"/>
    <w:rsid w:val="00430484"/>
    <w:rsid w:val="00431E57"/>
    <w:rsid w:val="0043393E"/>
    <w:rsid w:val="0043537D"/>
    <w:rsid w:val="00436082"/>
    <w:rsid w:val="00441BD4"/>
    <w:rsid w:val="00442335"/>
    <w:rsid w:val="00454E08"/>
    <w:rsid w:val="0045627B"/>
    <w:rsid w:val="00457C91"/>
    <w:rsid w:val="0046593C"/>
    <w:rsid w:val="004675A7"/>
    <w:rsid w:val="00474A7E"/>
    <w:rsid w:val="00477B33"/>
    <w:rsid w:val="0048013F"/>
    <w:rsid w:val="00481377"/>
    <w:rsid w:val="004838C4"/>
    <w:rsid w:val="0048609F"/>
    <w:rsid w:val="00492E5F"/>
    <w:rsid w:val="004976B0"/>
    <w:rsid w:val="004A27A2"/>
    <w:rsid w:val="004A39D3"/>
    <w:rsid w:val="004A5935"/>
    <w:rsid w:val="004A5EEF"/>
    <w:rsid w:val="004A64DC"/>
    <w:rsid w:val="004B0654"/>
    <w:rsid w:val="004B1940"/>
    <w:rsid w:val="004B3DC7"/>
    <w:rsid w:val="004C0EEF"/>
    <w:rsid w:val="004C658F"/>
    <w:rsid w:val="004D12B2"/>
    <w:rsid w:val="004D2D2B"/>
    <w:rsid w:val="004D5CBB"/>
    <w:rsid w:val="004D6AD9"/>
    <w:rsid w:val="004D7AD1"/>
    <w:rsid w:val="004D7E2C"/>
    <w:rsid w:val="004E0A98"/>
    <w:rsid w:val="004E3D95"/>
    <w:rsid w:val="004E7E9C"/>
    <w:rsid w:val="004F35E6"/>
    <w:rsid w:val="004F5104"/>
    <w:rsid w:val="005033EB"/>
    <w:rsid w:val="005049EE"/>
    <w:rsid w:val="00507E3D"/>
    <w:rsid w:val="005143BD"/>
    <w:rsid w:val="005252E0"/>
    <w:rsid w:val="00525765"/>
    <w:rsid w:val="00525DF5"/>
    <w:rsid w:val="0052676D"/>
    <w:rsid w:val="00526CE4"/>
    <w:rsid w:val="0053129B"/>
    <w:rsid w:val="005312DD"/>
    <w:rsid w:val="00532F92"/>
    <w:rsid w:val="005346CE"/>
    <w:rsid w:val="00536390"/>
    <w:rsid w:val="00540DB6"/>
    <w:rsid w:val="00541DA5"/>
    <w:rsid w:val="00545943"/>
    <w:rsid w:val="005469B4"/>
    <w:rsid w:val="0055475E"/>
    <w:rsid w:val="00555A7E"/>
    <w:rsid w:val="00555B22"/>
    <w:rsid w:val="00556323"/>
    <w:rsid w:val="00560BF2"/>
    <w:rsid w:val="005652A5"/>
    <w:rsid w:val="00567742"/>
    <w:rsid w:val="00580C7F"/>
    <w:rsid w:val="005845D2"/>
    <w:rsid w:val="00585AE3"/>
    <w:rsid w:val="005860A4"/>
    <w:rsid w:val="00586270"/>
    <w:rsid w:val="00590E12"/>
    <w:rsid w:val="005A2C04"/>
    <w:rsid w:val="005A3B52"/>
    <w:rsid w:val="005A59A1"/>
    <w:rsid w:val="005A7EF6"/>
    <w:rsid w:val="005C0FFB"/>
    <w:rsid w:val="005C2DF3"/>
    <w:rsid w:val="005C4B58"/>
    <w:rsid w:val="005C7236"/>
    <w:rsid w:val="005C74E8"/>
    <w:rsid w:val="005D09A1"/>
    <w:rsid w:val="005D4DF9"/>
    <w:rsid w:val="005E37D6"/>
    <w:rsid w:val="005E641A"/>
    <w:rsid w:val="005E6FE3"/>
    <w:rsid w:val="005F3ED3"/>
    <w:rsid w:val="005F4E15"/>
    <w:rsid w:val="005F588F"/>
    <w:rsid w:val="005F5A0B"/>
    <w:rsid w:val="005F6A42"/>
    <w:rsid w:val="0060110E"/>
    <w:rsid w:val="006018FC"/>
    <w:rsid w:val="00601CBC"/>
    <w:rsid w:val="00605C4D"/>
    <w:rsid w:val="006071BF"/>
    <w:rsid w:val="00611CA3"/>
    <w:rsid w:val="006168F9"/>
    <w:rsid w:val="0062185F"/>
    <w:rsid w:val="0062196F"/>
    <w:rsid w:val="00630EF7"/>
    <w:rsid w:val="00634D3A"/>
    <w:rsid w:val="00635110"/>
    <w:rsid w:val="00636360"/>
    <w:rsid w:val="0063639F"/>
    <w:rsid w:val="006419B3"/>
    <w:rsid w:val="0064506C"/>
    <w:rsid w:val="00646C9F"/>
    <w:rsid w:val="00651731"/>
    <w:rsid w:val="00651F6E"/>
    <w:rsid w:val="006536E3"/>
    <w:rsid w:val="006551E3"/>
    <w:rsid w:val="00655635"/>
    <w:rsid w:val="00666226"/>
    <w:rsid w:val="0066650A"/>
    <w:rsid w:val="00674C47"/>
    <w:rsid w:val="006750E1"/>
    <w:rsid w:val="00677A01"/>
    <w:rsid w:val="00680362"/>
    <w:rsid w:val="00680B3C"/>
    <w:rsid w:val="00682EF6"/>
    <w:rsid w:val="00684BAD"/>
    <w:rsid w:val="00691AE6"/>
    <w:rsid w:val="00697ECA"/>
    <w:rsid w:val="006A0C60"/>
    <w:rsid w:val="006B1DFF"/>
    <w:rsid w:val="006B5C60"/>
    <w:rsid w:val="006B67E7"/>
    <w:rsid w:val="006C195A"/>
    <w:rsid w:val="006C72F6"/>
    <w:rsid w:val="006C7558"/>
    <w:rsid w:val="006D1523"/>
    <w:rsid w:val="006D1E07"/>
    <w:rsid w:val="006D2114"/>
    <w:rsid w:val="006E2DA5"/>
    <w:rsid w:val="006E52B8"/>
    <w:rsid w:val="006F09A0"/>
    <w:rsid w:val="006F187E"/>
    <w:rsid w:val="006F3235"/>
    <w:rsid w:val="007042E1"/>
    <w:rsid w:val="00716362"/>
    <w:rsid w:val="0071756C"/>
    <w:rsid w:val="007327B6"/>
    <w:rsid w:val="0073338E"/>
    <w:rsid w:val="00736EC5"/>
    <w:rsid w:val="00742BEF"/>
    <w:rsid w:val="00744001"/>
    <w:rsid w:val="00751761"/>
    <w:rsid w:val="00753C09"/>
    <w:rsid w:val="00756F45"/>
    <w:rsid w:val="0075700F"/>
    <w:rsid w:val="00757C5C"/>
    <w:rsid w:val="00757D5C"/>
    <w:rsid w:val="00760646"/>
    <w:rsid w:val="007629E8"/>
    <w:rsid w:val="00764FDB"/>
    <w:rsid w:val="00765523"/>
    <w:rsid w:val="007739FC"/>
    <w:rsid w:val="007843E9"/>
    <w:rsid w:val="00790CC0"/>
    <w:rsid w:val="0079156D"/>
    <w:rsid w:val="00794149"/>
    <w:rsid w:val="00797142"/>
    <w:rsid w:val="007A1F56"/>
    <w:rsid w:val="007A630A"/>
    <w:rsid w:val="007A68AB"/>
    <w:rsid w:val="007A7988"/>
    <w:rsid w:val="007B3FF3"/>
    <w:rsid w:val="007B47CC"/>
    <w:rsid w:val="007B5110"/>
    <w:rsid w:val="007C3D2A"/>
    <w:rsid w:val="007C67DA"/>
    <w:rsid w:val="007C7141"/>
    <w:rsid w:val="007D1379"/>
    <w:rsid w:val="007D2891"/>
    <w:rsid w:val="007D3B72"/>
    <w:rsid w:val="007D6544"/>
    <w:rsid w:val="007D7451"/>
    <w:rsid w:val="007D78F1"/>
    <w:rsid w:val="007D7FEC"/>
    <w:rsid w:val="007E3804"/>
    <w:rsid w:val="007E4D59"/>
    <w:rsid w:val="007F0659"/>
    <w:rsid w:val="00800A0D"/>
    <w:rsid w:val="00802AF8"/>
    <w:rsid w:val="00805208"/>
    <w:rsid w:val="00805874"/>
    <w:rsid w:val="00811BB0"/>
    <w:rsid w:val="00812BA3"/>
    <w:rsid w:val="00813617"/>
    <w:rsid w:val="00814429"/>
    <w:rsid w:val="00820780"/>
    <w:rsid w:val="0082510C"/>
    <w:rsid w:val="0082519F"/>
    <w:rsid w:val="008251EE"/>
    <w:rsid w:val="0082615C"/>
    <w:rsid w:val="00837C3C"/>
    <w:rsid w:val="008402A8"/>
    <w:rsid w:val="00846D95"/>
    <w:rsid w:val="00852879"/>
    <w:rsid w:val="00855176"/>
    <w:rsid w:val="0086632F"/>
    <w:rsid w:val="00867D25"/>
    <w:rsid w:val="00870F23"/>
    <w:rsid w:val="00874D7B"/>
    <w:rsid w:val="00875221"/>
    <w:rsid w:val="00881504"/>
    <w:rsid w:val="008815B1"/>
    <w:rsid w:val="00882044"/>
    <w:rsid w:val="00885F89"/>
    <w:rsid w:val="00891459"/>
    <w:rsid w:val="00893031"/>
    <w:rsid w:val="008A422B"/>
    <w:rsid w:val="008A431A"/>
    <w:rsid w:val="008B0003"/>
    <w:rsid w:val="008C2B42"/>
    <w:rsid w:val="008C3989"/>
    <w:rsid w:val="008C47C9"/>
    <w:rsid w:val="008C709B"/>
    <w:rsid w:val="008C7775"/>
    <w:rsid w:val="008D700F"/>
    <w:rsid w:val="008E06F2"/>
    <w:rsid w:val="008E17C6"/>
    <w:rsid w:val="008E3949"/>
    <w:rsid w:val="008E43FB"/>
    <w:rsid w:val="008E4E30"/>
    <w:rsid w:val="008F1601"/>
    <w:rsid w:val="008F5C3A"/>
    <w:rsid w:val="009013B9"/>
    <w:rsid w:val="00901E8F"/>
    <w:rsid w:val="0090346A"/>
    <w:rsid w:val="00906F98"/>
    <w:rsid w:val="00911AE3"/>
    <w:rsid w:val="00921071"/>
    <w:rsid w:val="009227E2"/>
    <w:rsid w:val="00931ACC"/>
    <w:rsid w:val="00933E11"/>
    <w:rsid w:val="009354F0"/>
    <w:rsid w:val="00936716"/>
    <w:rsid w:val="00942FF1"/>
    <w:rsid w:val="00943419"/>
    <w:rsid w:val="009435F6"/>
    <w:rsid w:val="00950BD5"/>
    <w:rsid w:val="009512C7"/>
    <w:rsid w:val="0096158D"/>
    <w:rsid w:val="009638F6"/>
    <w:rsid w:val="0096646A"/>
    <w:rsid w:val="009733EA"/>
    <w:rsid w:val="009765B4"/>
    <w:rsid w:val="009803D5"/>
    <w:rsid w:val="00982593"/>
    <w:rsid w:val="00984659"/>
    <w:rsid w:val="009846C2"/>
    <w:rsid w:val="00985442"/>
    <w:rsid w:val="009862FD"/>
    <w:rsid w:val="009875B2"/>
    <w:rsid w:val="00993DE1"/>
    <w:rsid w:val="009A0C9D"/>
    <w:rsid w:val="009A2A74"/>
    <w:rsid w:val="009A727C"/>
    <w:rsid w:val="009B0DFD"/>
    <w:rsid w:val="009B3EA5"/>
    <w:rsid w:val="009B6109"/>
    <w:rsid w:val="009C4C66"/>
    <w:rsid w:val="009C5424"/>
    <w:rsid w:val="009C6DC3"/>
    <w:rsid w:val="009C74C4"/>
    <w:rsid w:val="009D5202"/>
    <w:rsid w:val="009E1B09"/>
    <w:rsid w:val="009E3B86"/>
    <w:rsid w:val="009E42B3"/>
    <w:rsid w:val="009E761D"/>
    <w:rsid w:val="009F05E8"/>
    <w:rsid w:val="009F4FF3"/>
    <w:rsid w:val="009F64B6"/>
    <w:rsid w:val="009F6914"/>
    <w:rsid w:val="009F7742"/>
    <w:rsid w:val="00A02760"/>
    <w:rsid w:val="00A05678"/>
    <w:rsid w:val="00A07008"/>
    <w:rsid w:val="00A10E37"/>
    <w:rsid w:val="00A10FAD"/>
    <w:rsid w:val="00A13B45"/>
    <w:rsid w:val="00A13D4A"/>
    <w:rsid w:val="00A14C85"/>
    <w:rsid w:val="00A20AA2"/>
    <w:rsid w:val="00A2149C"/>
    <w:rsid w:val="00A2292F"/>
    <w:rsid w:val="00A33785"/>
    <w:rsid w:val="00A40E7C"/>
    <w:rsid w:val="00A41B04"/>
    <w:rsid w:val="00A46AAD"/>
    <w:rsid w:val="00A51B5D"/>
    <w:rsid w:val="00A559EB"/>
    <w:rsid w:val="00A56391"/>
    <w:rsid w:val="00A60033"/>
    <w:rsid w:val="00A61560"/>
    <w:rsid w:val="00A62028"/>
    <w:rsid w:val="00A626FE"/>
    <w:rsid w:val="00A62F47"/>
    <w:rsid w:val="00A635C2"/>
    <w:rsid w:val="00A64CF9"/>
    <w:rsid w:val="00A70EAA"/>
    <w:rsid w:val="00A7166A"/>
    <w:rsid w:val="00A72D07"/>
    <w:rsid w:val="00A74107"/>
    <w:rsid w:val="00A7458A"/>
    <w:rsid w:val="00A751EE"/>
    <w:rsid w:val="00A8176D"/>
    <w:rsid w:val="00A865AA"/>
    <w:rsid w:val="00A91134"/>
    <w:rsid w:val="00A92727"/>
    <w:rsid w:val="00A95086"/>
    <w:rsid w:val="00A9716E"/>
    <w:rsid w:val="00AA0A83"/>
    <w:rsid w:val="00AA1005"/>
    <w:rsid w:val="00AB6237"/>
    <w:rsid w:val="00AC2C54"/>
    <w:rsid w:val="00AD1527"/>
    <w:rsid w:val="00AD3056"/>
    <w:rsid w:val="00AD3720"/>
    <w:rsid w:val="00AD4303"/>
    <w:rsid w:val="00AD70A6"/>
    <w:rsid w:val="00AE0B59"/>
    <w:rsid w:val="00AE107D"/>
    <w:rsid w:val="00AE197A"/>
    <w:rsid w:val="00AE3541"/>
    <w:rsid w:val="00AE5FEB"/>
    <w:rsid w:val="00AF14FC"/>
    <w:rsid w:val="00AF3A0D"/>
    <w:rsid w:val="00AF515C"/>
    <w:rsid w:val="00AF6D8D"/>
    <w:rsid w:val="00B0111B"/>
    <w:rsid w:val="00B0295C"/>
    <w:rsid w:val="00B06A84"/>
    <w:rsid w:val="00B10458"/>
    <w:rsid w:val="00B14CCF"/>
    <w:rsid w:val="00B16FBD"/>
    <w:rsid w:val="00B20176"/>
    <w:rsid w:val="00B2152E"/>
    <w:rsid w:val="00B244B5"/>
    <w:rsid w:val="00B25AA7"/>
    <w:rsid w:val="00B30D3F"/>
    <w:rsid w:val="00B31849"/>
    <w:rsid w:val="00B33773"/>
    <w:rsid w:val="00B35768"/>
    <w:rsid w:val="00B362D6"/>
    <w:rsid w:val="00B416EC"/>
    <w:rsid w:val="00B41C4B"/>
    <w:rsid w:val="00B53160"/>
    <w:rsid w:val="00B62FCD"/>
    <w:rsid w:val="00B64434"/>
    <w:rsid w:val="00B653BD"/>
    <w:rsid w:val="00B65787"/>
    <w:rsid w:val="00B70891"/>
    <w:rsid w:val="00B711CF"/>
    <w:rsid w:val="00B7154D"/>
    <w:rsid w:val="00B7211C"/>
    <w:rsid w:val="00B722D5"/>
    <w:rsid w:val="00B77370"/>
    <w:rsid w:val="00B776F2"/>
    <w:rsid w:val="00B82648"/>
    <w:rsid w:val="00B84ADB"/>
    <w:rsid w:val="00B94411"/>
    <w:rsid w:val="00B94995"/>
    <w:rsid w:val="00B97E49"/>
    <w:rsid w:val="00BA336A"/>
    <w:rsid w:val="00BA3BD8"/>
    <w:rsid w:val="00BA51A6"/>
    <w:rsid w:val="00BB006F"/>
    <w:rsid w:val="00BB028E"/>
    <w:rsid w:val="00BB3ED4"/>
    <w:rsid w:val="00BC6B6E"/>
    <w:rsid w:val="00BC6F48"/>
    <w:rsid w:val="00BC7179"/>
    <w:rsid w:val="00BD3136"/>
    <w:rsid w:val="00BD4FF0"/>
    <w:rsid w:val="00BD5152"/>
    <w:rsid w:val="00BE7B6D"/>
    <w:rsid w:val="00BE7D90"/>
    <w:rsid w:val="00BF12BF"/>
    <w:rsid w:val="00BF1942"/>
    <w:rsid w:val="00BF3D72"/>
    <w:rsid w:val="00BF5938"/>
    <w:rsid w:val="00BF6833"/>
    <w:rsid w:val="00C00E22"/>
    <w:rsid w:val="00C026B6"/>
    <w:rsid w:val="00C03D24"/>
    <w:rsid w:val="00C2320C"/>
    <w:rsid w:val="00C25EBA"/>
    <w:rsid w:val="00C25ED2"/>
    <w:rsid w:val="00C2719C"/>
    <w:rsid w:val="00C33F7B"/>
    <w:rsid w:val="00C357E8"/>
    <w:rsid w:val="00C37992"/>
    <w:rsid w:val="00C4082E"/>
    <w:rsid w:val="00C41A93"/>
    <w:rsid w:val="00C4462F"/>
    <w:rsid w:val="00C47B42"/>
    <w:rsid w:val="00C47E0A"/>
    <w:rsid w:val="00C5132A"/>
    <w:rsid w:val="00C51A97"/>
    <w:rsid w:val="00C55381"/>
    <w:rsid w:val="00C64A8D"/>
    <w:rsid w:val="00C65048"/>
    <w:rsid w:val="00C65524"/>
    <w:rsid w:val="00C70B0D"/>
    <w:rsid w:val="00C70C93"/>
    <w:rsid w:val="00C70EC9"/>
    <w:rsid w:val="00C73DBB"/>
    <w:rsid w:val="00C75AAC"/>
    <w:rsid w:val="00C76E73"/>
    <w:rsid w:val="00C84E6F"/>
    <w:rsid w:val="00C90F94"/>
    <w:rsid w:val="00C91306"/>
    <w:rsid w:val="00C918F8"/>
    <w:rsid w:val="00C92330"/>
    <w:rsid w:val="00CA17F9"/>
    <w:rsid w:val="00CA54A4"/>
    <w:rsid w:val="00CB7073"/>
    <w:rsid w:val="00CC1EAA"/>
    <w:rsid w:val="00CC324B"/>
    <w:rsid w:val="00CC5CA5"/>
    <w:rsid w:val="00CD1828"/>
    <w:rsid w:val="00CD3EDE"/>
    <w:rsid w:val="00CD6792"/>
    <w:rsid w:val="00CF2896"/>
    <w:rsid w:val="00CF2FA5"/>
    <w:rsid w:val="00CF3EC5"/>
    <w:rsid w:val="00CF77DC"/>
    <w:rsid w:val="00D0164E"/>
    <w:rsid w:val="00D05DCD"/>
    <w:rsid w:val="00D10D7C"/>
    <w:rsid w:val="00D14B29"/>
    <w:rsid w:val="00D15296"/>
    <w:rsid w:val="00D1639D"/>
    <w:rsid w:val="00D166C4"/>
    <w:rsid w:val="00D20B83"/>
    <w:rsid w:val="00D22604"/>
    <w:rsid w:val="00D22A13"/>
    <w:rsid w:val="00D419F8"/>
    <w:rsid w:val="00D50B9C"/>
    <w:rsid w:val="00D51EA7"/>
    <w:rsid w:val="00D52CDE"/>
    <w:rsid w:val="00D55576"/>
    <w:rsid w:val="00D57780"/>
    <w:rsid w:val="00D57C80"/>
    <w:rsid w:val="00D61218"/>
    <w:rsid w:val="00D61753"/>
    <w:rsid w:val="00D6462B"/>
    <w:rsid w:val="00D65310"/>
    <w:rsid w:val="00D67CA1"/>
    <w:rsid w:val="00D70F81"/>
    <w:rsid w:val="00D74350"/>
    <w:rsid w:val="00D76410"/>
    <w:rsid w:val="00D800AE"/>
    <w:rsid w:val="00D810B9"/>
    <w:rsid w:val="00D837B2"/>
    <w:rsid w:val="00D8512F"/>
    <w:rsid w:val="00D86FBC"/>
    <w:rsid w:val="00D972E3"/>
    <w:rsid w:val="00D97332"/>
    <w:rsid w:val="00DA2676"/>
    <w:rsid w:val="00DA363B"/>
    <w:rsid w:val="00DA5C31"/>
    <w:rsid w:val="00DB676B"/>
    <w:rsid w:val="00DC160F"/>
    <w:rsid w:val="00DC4220"/>
    <w:rsid w:val="00DC5B6D"/>
    <w:rsid w:val="00DD2AF8"/>
    <w:rsid w:val="00DD546E"/>
    <w:rsid w:val="00DE4608"/>
    <w:rsid w:val="00DF55B3"/>
    <w:rsid w:val="00DF5EA3"/>
    <w:rsid w:val="00DF6D82"/>
    <w:rsid w:val="00DF7B40"/>
    <w:rsid w:val="00E1091A"/>
    <w:rsid w:val="00E11147"/>
    <w:rsid w:val="00E210B5"/>
    <w:rsid w:val="00E24E1D"/>
    <w:rsid w:val="00E26197"/>
    <w:rsid w:val="00E31279"/>
    <w:rsid w:val="00E32CEB"/>
    <w:rsid w:val="00E341D3"/>
    <w:rsid w:val="00E35DAD"/>
    <w:rsid w:val="00E40079"/>
    <w:rsid w:val="00E41FD5"/>
    <w:rsid w:val="00E466D6"/>
    <w:rsid w:val="00E47C2A"/>
    <w:rsid w:val="00E47CB0"/>
    <w:rsid w:val="00E52C75"/>
    <w:rsid w:val="00E560C0"/>
    <w:rsid w:val="00E632F0"/>
    <w:rsid w:val="00E64F4E"/>
    <w:rsid w:val="00E6791F"/>
    <w:rsid w:val="00E70E00"/>
    <w:rsid w:val="00E74195"/>
    <w:rsid w:val="00E746B3"/>
    <w:rsid w:val="00E8460D"/>
    <w:rsid w:val="00E85452"/>
    <w:rsid w:val="00E8776B"/>
    <w:rsid w:val="00E914C5"/>
    <w:rsid w:val="00E94BAF"/>
    <w:rsid w:val="00E95458"/>
    <w:rsid w:val="00E958DE"/>
    <w:rsid w:val="00E963DA"/>
    <w:rsid w:val="00E9768B"/>
    <w:rsid w:val="00EA1077"/>
    <w:rsid w:val="00EA565B"/>
    <w:rsid w:val="00EA56F8"/>
    <w:rsid w:val="00EB58BA"/>
    <w:rsid w:val="00EB5A33"/>
    <w:rsid w:val="00EB6F1E"/>
    <w:rsid w:val="00EB775A"/>
    <w:rsid w:val="00EC2D5F"/>
    <w:rsid w:val="00EC3A4A"/>
    <w:rsid w:val="00EC60CE"/>
    <w:rsid w:val="00EC748C"/>
    <w:rsid w:val="00ED202C"/>
    <w:rsid w:val="00ED5858"/>
    <w:rsid w:val="00EE410F"/>
    <w:rsid w:val="00EE6DBA"/>
    <w:rsid w:val="00EF0309"/>
    <w:rsid w:val="00EF1731"/>
    <w:rsid w:val="00EF1FE0"/>
    <w:rsid w:val="00EF6E5D"/>
    <w:rsid w:val="00F0433B"/>
    <w:rsid w:val="00F11C2D"/>
    <w:rsid w:val="00F24F31"/>
    <w:rsid w:val="00F32852"/>
    <w:rsid w:val="00F37AB6"/>
    <w:rsid w:val="00F37FB0"/>
    <w:rsid w:val="00F42DC6"/>
    <w:rsid w:val="00F51B84"/>
    <w:rsid w:val="00F52DAD"/>
    <w:rsid w:val="00F5333C"/>
    <w:rsid w:val="00F552E4"/>
    <w:rsid w:val="00F6198F"/>
    <w:rsid w:val="00F61AD4"/>
    <w:rsid w:val="00F62DF5"/>
    <w:rsid w:val="00F63D71"/>
    <w:rsid w:val="00F64091"/>
    <w:rsid w:val="00F72F37"/>
    <w:rsid w:val="00F75068"/>
    <w:rsid w:val="00F76DA4"/>
    <w:rsid w:val="00F77924"/>
    <w:rsid w:val="00F80025"/>
    <w:rsid w:val="00F80552"/>
    <w:rsid w:val="00F84FF4"/>
    <w:rsid w:val="00F85549"/>
    <w:rsid w:val="00F87012"/>
    <w:rsid w:val="00F87E82"/>
    <w:rsid w:val="00F92545"/>
    <w:rsid w:val="00F92B5F"/>
    <w:rsid w:val="00F942A5"/>
    <w:rsid w:val="00F94453"/>
    <w:rsid w:val="00FA06BC"/>
    <w:rsid w:val="00FA163B"/>
    <w:rsid w:val="00FA4E17"/>
    <w:rsid w:val="00FA6657"/>
    <w:rsid w:val="00FA7EA8"/>
    <w:rsid w:val="00FB0AE4"/>
    <w:rsid w:val="00FB1591"/>
    <w:rsid w:val="00FB37C8"/>
    <w:rsid w:val="00FB753D"/>
    <w:rsid w:val="00FC0D9D"/>
    <w:rsid w:val="00FC3D18"/>
    <w:rsid w:val="00FC6A11"/>
    <w:rsid w:val="00FD15EA"/>
    <w:rsid w:val="00FD41C4"/>
    <w:rsid w:val="00FD61BB"/>
    <w:rsid w:val="00FD7C57"/>
    <w:rsid w:val="00FE00C5"/>
    <w:rsid w:val="00FE1EA3"/>
    <w:rsid w:val="00FE2EB8"/>
    <w:rsid w:val="00FE4581"/>
    <w:rsid w:val="00FE5F30"/>
    <w:rsid w:val="00FF2422"/>
    <w:rsid w:val="00FF378B"/>
    <w:rsid w:val="00FF55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D1379"/>
    <w:pPr>
      <w:suppressAutoHyphens/>
      <w:spacing w:before="180" w:after="60"/>
    </w:pPr>
    <w:rPr>
      <w:sz w:val="22"/>
    </w:rPr>
  </w:style>
  <w:style w:type="paragraph" w:styleId="Heading1">
    <w:name w:val="heading 1"/>
    <w:next w:val="Normal"/>
    <w:link w:val="Heading1Char"/>
    <w:qFormat/>
    <w:rsid w:val="007D1379"/>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7D1379"/>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7D1379"/>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7D1379"/>
    <w:pPr>
      <w:outlineLvl w:val="3"/>
    </w:pPr>
    <w:rPr>
      <w:i/>
      <w:sz w:val="28"/>
    </w:rPr>
  </w:style>
  <w:style w:type="paragraph" w:styleId="Heading5">
    <w:name w:val="heading 5"/>
    <w:basedOn w:val="Heading3"/>
    <w:next w:val="Normal"/>
    <w:link w:val="Heading5Char"/>
    <w:qFormat/>
    <w:rsid w:val="007D1379"/>
    <w:pPr>
      <w:outlineLvl w:val="4"/>
    </w:pPr>
    <w:rPr>
      <w:sz w:val="28"/>
    </w:rPr>
  </w:style>
  <w:style w:type="paragraph" w:styleId="Heading6">
    <w:name w:val="heading 6"/>
    <w:basedOn w:val="Heading3"/>
    <w:next w:val="Normal"/>
    <w:rsid w:val="007D1379"/>
    <w:pPr>
      <w:spacing w:before="240"/>
      <w:outlineLvl w:val="5"/>
    </w:pPr>
    <w:rPr>
      <w:sz w:val="22"/>
      <w:u w:val="single"/>
    </w:rPr>
  </w:style>
  <w:style w:type="paragraph" w:styleId="Heading7">
    <w:name w:val="heading 7"/>
    <w:basedOn w:val="Heading3"/>
    <w:next w:val="Normal"/>
    <w:rsid w:val="007D1379"/>
    <w:pPr>
      <w:spacing w:before="240"/>
      <w:outlineLvl w:val="6"/>
    </w:pPr>
    <w:rPr>
      <w:sz w:val="22"/>
    </w:rPr>
  </w:style>
  <w:style w:type="paragraph" w:styleId="Heading8">
    <w:name w:val="heading 8"/>
    <w:basedOn w:val="Heading3"/>
    <w:next w:val="Normal"/>
    <w:rsid w:val="007D1379"/>
    <w:pPr>
      <w:spacing w:before="240"/>
      <w:outlineLvl w:val="7"/>
    </w:pPr>
    <w:rPr>
      <w:sz w:val="22"/>
    </w:rPr>
  </w:style>
  <w:style w:type="paragraph" w:styleId="Heading9">
    <w:name w:val="heading 9"/>
    <w:basedOn w:val="Heading3"/>
    <w:next w:val="Normal"/>
    <w:rsid w:val="007D1379"/>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7D1379"/>
    <w:pPr>
      <w:pBdr>
        <w:bottom w:val="single" w:sz="6" w:space="3" w:color="auto"/>
      </w:pBdr>
      <w:tabs>
        <w:tab w:val="right" w:pos="8640"/>
      </w:tabs>
      <w:ind w:left="-720"/>
    </w:pPr>
    <w:rPr>
      <w:rFonts w:ascii="Arial" w:hAnsi="Arial"/>
      <w:i/>
      <w:noProof/>
    </w:rPr>
  </w:style>
  <w:style w:type="paragraph" w:styleId="Footer">
    <w:name w:val="footer"/>
    <w:next w:val="Normal"/>
    <w:rsid w:val="007D1379"/>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7D1379"/>
    <w:pPr>
      <w:jc w:val="center"/>
    </w:pPr>
    <w:rPr>
      <w:vanish/>
    </w:rPr>
  </w:style>
  <w:style w:type="paragraph" w:customStyle="1" w:styleId="Listing">
    <w:name w:val="Listing"/>
    <w:qFormat/>
    <w:rsid w:val="007D1379"/>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7D1379"/>
    <w:rPr>
      <w:b/>
    </w:rPr>
  </w:style>
  <w:style w:type="paragraph" w:styleId="NormalIndent">
    <w:name w:val="Normal Indent"/>
    <w:basedOn w:val="Normal"/>
    <w:qFormat/>
    <w:rsid w:val="007D1379"/>
    <w:pPr>
      <w:ind w:left="720"/>
    </w:pPr>
  </w:style>
  <w:style w:type="paragraph" w:customStyle="1" w:styleId="BulletIndent">
    <w:name w:val="Bullet Indent"/>
    <w:basedOn w:val="Bullet"/>
    <w:qFormat/>
    <w:rsid w:val="007D1379"/>
    <w:pPr>
      <w:numPr>
        <w:numId w:val="1"/>
      </w:numPr>
    </w:pPr>
  </w:style>
  <w:style w:type="paragraph" w:customStyle="1" w:styleId="Bullet">
    <w:name w:val="Bullet"/>
    <w:basedOn w:val="Normal"/>
    <w:qFormat/>
    <w:rsid w:val="007D1379"/>
    <w:pPr>
      <w:numPr>
        <w:numId w:val="4"/>
      </w:numPr>
      <w:spacing w:before="0" w:line="280" w:lineRule="exact"/>
    </w:pPr>
  </w:style>
  <w:style w:type="character" w:customStyle="1" w:styleId="Courier">
    <w:name w:val="Courier"/>
    <w:basedOn w:val="DefaultParagraphFont"/>
    <w:qFormat/>
    <w:rsid w:val="007D1379"/>
    <w:rPr>
      <w:rFonts w:ascii="Courier New" w:hAnsi="Courier New"/>
    </w:rPr>
  </w:style>
  <w:style w:type="paragraph" w:customStyle="1" w:styleId="Dash">
    <w:name w:val="Dash"/>
    <w:basedOn w:val="Bullet"/>
    <w:autoRedefine/>
    <w:qFormat/>
    <w:rsid w:val="007D1379"/>
    <w:pPr>
      <w:numPr>
        <w:numId w:val="3"/>
      </w:numPr>
    </w:pPr>
  </w:style>
  <w:style w:type="character" w:customStyle="1" w:styleId="Italics">
    <w:name w:val="Italics"/>
    <w:basedOn w:val="DefaultParagraphFont"/>
    <w:qFormat/>
    <w:rsid w:val="007D1379"/>
    <w:rPr>
      <w:i/>
    </w:rPr>
  </w:style>
  <w:style w:type="paragraph" w:customStyle="1" w:styleId="ListingBox">
    <w:name w:val="Listing Box"/>
    <w:basedOn w:val="Listing"/>
    <w:qFormat/>
    <w:rsid w:val="007D1379"/>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7D1379"/>
    <w:pPr>
      <w:pBdr>
        <w:top w:val="single" w:sz="6" w:space="5" w:color="auto"/>
        <w:bottom w:val="single" w:sz="6" w:space="5" w:color="auto"/>
      </w:pBdr>
      <w:ind w:left="720" w:hanging="720"/>
    </w:pPr>
  </w:style>
  <w:style w:type="paragraph" w:customStyle="1" w:styleId="Number">
    <w:name w:val="Number"/>
    <w:basedOn w:val="Normal"/>
    <w:qFormat/>
    <w:rsid w:val="007D1379"/>
    <w:pPr>
      <w:spacing w:before="120"/>
      <w:ind w:left="360" w:hanging="360"/>
    </w:pPr>
  </w:style>
  <w:style w:type="paragraph" w:customStyle="1" w:styleId="Fill-InNoNumber">
    <w:name w:val="Fill-In No Number"/>
    <w:basedOn w:val="Normal"/>
    <w:next w:val="Normal"/>
    <w:qFormat/>
    <w:rsid w:val="007D1379"/>
    <w:pPr>
      <w:tabs>
        <w:tab w:val="right" w:leader="underscore" w:pos="8640"/>
      </w:tabs>
      <w:ind w:left="360" w:hanging="360"/>
    </w:pPr>
  </w:style>
  <w:style w:type="paragraph" w:customStyle="1" w:styleId="Fill-InNumbered">
    <w:name w:val="Fill-In Numbered"/>
    <w:basedOn w:val="Normal"/>
    <w:next w:val="Normal"/>
    <w:qFormat/>
    <w:rsid w:val="007D1379"/>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7D1379"/>
    <w:pPr>
      <w:numPr>
        <w:numId w:val="5"/>
      </w:numPr>
      <w:spacing w:before="60"/>
    </w:pPr>
  </w:style>
  <w:style w:type="paragraph" w:customStyle="1" w:styleId="Procedure">
    <w:name w:val="Procedure"/>
    <w:basedOn w:val="Normal"/>
    <w:next w:val="Number"/>
    <w:qFormat/>
    <w:rsid w:val="007D1379"/>
    <w:pPr>
      <w:keepNext/>
      <w:numPr>
        <w:numId w:val="2"/>
      </w:numPr>
    </w:pPr>
    <w:rPr>
      <w:b/>
      <w:sz w:val="24"/>
    </w:rPr>
  </w:style>
  <w:style w:type="paragraph" w:customStyle="1" w:styleId="TableBullet">
    <w:name w:val="Table Bullet"/>
    <w:basedOn w:val="NormalIndent"/>
    <w:rsid w:val="007D1379"/>
    <w:pPr>
      <w:spacing w:before="60" w:after="0"/>
      <w:ind w:left="360" w:hanging="360"/>
    </w:pPr>
  </w:style>
  <w:style w:type="paragraph" w:customStyle="1" w:styleId="TableCenter">
    <w:name w:val="Table Center"/>
    <w:basedOn w:val="Normal"/>
    <w:rsid w:val="007D1379"/>
    <w:pPr>
      <w:spacing w:before="60"/>
      <w:jc w:val="center"/>
    </w:pPr>
  </w:style>
  <w:style w:type="paragraph" w:customStyle="1" w:styleId="TableHead">
    <w:name w:val="Table Head"/>
    <w:basedOn w:val="Normal"/>
    <w:rsid w:val="007D1379"/>
    <w:pPr>
      <w:spacing w:after="120"/>
      <w:jc w:val="center"/>
    </w:pPr>
    <w:rPr>
      <w:rFonts w:ascii="Arial" w:hAnsi="Arial"/>
      <w:b/>
      <w:sz w:val="24"/>
    </w:rPr>
  </w:style>
  <w:style w:type="paragraph" w:customStyle="1" w:styleId="TableHeadLeft">
    <w:name w:val="Table Head Left"/>
    <w:basedOn w:val="TableHead"/>
    <w:rsid w:val="007D1379"/>
    <w:pPr>
      <w:jc w:val="left"/>
    </w:pPr>
  </w:style>
  <w:style w:type="paragraph" w:customStyle="1" w:styleId="TableHeadRight">
    <w:name w:val="Table Head Right"/>
    <w:basedOn w:val="TableHead"/>
    <w:rsid w:val="007D1379"/>
    <w:pPr>
      <w:jc w:val="right"/>
    </w:pPr>
  </w:style>
  <w:style w:type="paragraph" w:customStyle="1" w:styleId="TableIndent">
    <w:name w:val="Table Indent"/>
    <w:basedOn w:val="Normal"/>
    <w:rsid w:val="007D1379"/>
    <w:pPr>
      <w:spacing w:before="60"/>
      <w:ind w:left="360"/>
    </w:pPr>
  </w:style>
  <w:style w:type="paragraph" w:customStyle="1" w:styleId="TableNormal1">
    <w:name w:val="Table Normal1"/>
    <w:basedOn w:val="Normal"/>
    <w:rsid w:val="007D1379"/>
    <w:pPr>
      <w:spacing w:before="60"/>
    </w:pPr>
  </w:style>
  <w:style w:type="paragraph" w:customStyle="1" w:styleId="TableNumber">
    <w:name w:val="Table Number"/>
    <w:basedOn w:val="TableNormal1"/>
    <w:rsid w:val="007D1379"/>
    <w:pPr>
      <w:ind w:left="360" w:hanging="360"/>
    </w:pPr>
  </w:style>
  <w:style w:type="paragraph" w:customStyle="1" w:styleId="TableRight">
    <w:name w:val="Table Right"/>
    <w:basedOn w:val="TableNormal1"/>
    <w:rsid w:val="007D1379"/>
    <w:pPr>
      <w:jc w:val="right"/>
    </w:pPr>
  </w:style>
  <w:style w:type="paragraph" w:styleId="TOC1">
    <w:name w:val="toc 1"/>
    <w:basedOn w:val="Normal"/>
    <w:next w:val="Normal"/>
    <w:uiPriority w:val="39"/>
    <w:rsid w:val="007D1379"/>
    <w:pPr>
      <w:tabs>
        <w:tab w:val="right" w:leader="dot" w:pos="8640"/>
      </w:tabs>
      <w:spacing w:before="240" w:after="120"/>
    </w:pPr>
    <w:rPr>
      <w:b/>
      <w:sz w:val="20"/>
    </w:rPr>
  </w:style>
  <w:style w:type="paragraph" w:styleId="TOC2">
    <w:name w:val="toc 2"/>
    <w:basedOn w:val="Normal"/>
    <w:next w:val="Normal"/>
    <w:uiPriority w:val="39"/>
    <w:rsid w:val="007D1379"/>
    <w:pPr>
      <w:tabs>
        <w:tab w:val="right" w:leader="dot" w:pos="8640"/>
      </w:tabs>
      <w:spacing w:before="120" w:after="0"/>
      <w:ind w:left="220"/>
    </w:pPr>
    <w:rPr>
      <w:i/>
      <w:sz w:val="20"/>
    </w:rPr>
  </w:style>
  <w:style w:type="paragraph" w:styleId="TOC3">
    <w:name w:val="toc 3"/>
    <w:basedOn w:val="Normal"/>
    <w:next w:val="Normal"/>
    <w:uiPriority w:val="39"/>
    <w:rsid w:val="007D1379"/>
    <w:pPr>
      <w:tabs>
        <w:tab w:val="right" w:leader="dot" w:pos="8640"/>
      </w:tabs>
      <w:spacing w:before="0" w:after="0"/>
      <w:ind w:left="440"/>
    </w:pPr>
    <w:rPr>
      <w:sz w:val="20"/>
    </w:rPr>
  </w:style>
  <w:style w:type="paragraph" w:styleId="TOC4">
    <w:name w:val="toc 4"/>
    <w:basedOn w:val="Normal"/>
    <w:next w:val="Normal"/>
    <w:semiHidden/>
    <w:rsid w:val="007D1379"/>
    <w:pPr>
      <w:tabs>
        <w:tab w:val="right" w:leader="dot" w:pos="8640"/>
      </w:tabs>
      <w:spacing w:before="0" w:after="0"/>
      <w:ind w:left="660"/>
    </w:pPr>
    <w:rPr>
      <w:sz w:val="20"/>
    </w:rPr>
  </w:style>
  <w:style w:type="paragraph" w:styleId="TOC5">
    <w:name w:val="toc 5"/>
    <w:basedOn w:val="Normal"/>
    <w:next w:val="Normal"/>
    <w:semiHidden/>
    <w:rsid w:val="007D1379"/>
    <w:pPr>
      <w:tabs>
        <w:tab w:val="right" w:leader="dot" w:pos="8640"/>
      </w:tabs>
      <w:spacing w:before="0" w:after="0"/>
      <w:ind w:left="880"/>
    </w:pPr>
    <w:rPr>
      <w:sz w:val="20"/>
    </w:rPr>
  </w:style>
  <w:style w:type="paragraph" w:styleId="TOC6">
    <w:name w:val="toc 6"/>
    <w:basedOn w:val="Normal"/>
    <w:next w:val="Normal"/>
    <w:semiHidden/>
    <w:rsid w:val="007D1379"/>
    <w:pPr>
      <w:tabs>
        <w:tab w:val="right" w:leader="dot" w:pos="8640"/>
      </w:tabs>
      <w:spacing w:before="0" w:after="0"/>
      <w:ind w:left="1100"/>
    </w:pPr>
    <w:rPr>
      <w:sz w:val="20"/>
    </w:rPr>
  </w:style>
  <w:style w:type="paragraph" w:styleId="TOC7">
    <w:name w:val="toc 7"/>
    <w:basedOn w:val="Normal"/>
    <w:next w:val="Normal"/>
    <w:semiHidden/>
    <w:rsid w:val="007D1379"/>
    <w:pPr>
      <w:tabs>
        <w:tab w:val="right" w:leader="dot" w:pos="8640"/>
      </w:tabs>
      <w:spacing w:before="0" w:after="0"/>
      <w:ind w:left="1320"/>
    </w:pPr>
    <w:rPr>
      <w:sz w:val="20"/>
    </w:rPr>
  </w:style>
  <w:style w:type="paragraph" w:styleId="TOC8">
    <w:name w:val="toc 8"/>
    <w:basedOn w:val="Normal"/>
    <w:next w:val="Normal"/>
    <w:semiHidden/>
    <w:rsid w:val="007D1379"/>
    <w:pPr>
      <w:tabs>
        <w:tab w:val="right" w:leader="dot" w:pos="8640"/>
      </w:tabs>
      <w:spacing w:before="0" w:after="0"/>
      <w:ind w:left="1540"/>
    </w:pPr>
    <w:rPr>
      <w:sz w:val="20"/>
    </w:rPr>
  </w:style>
  <w:style w:type="paragraph" w:styleId="TOC9">
    <w:name w:val="toc 9"/>
    <w:basedOn w:val="Normal"/>
    <w:next w:val="Normal"/>
    <w:semiHidden/>
    <w:rsid w:val="007D1379"/>
    <w:pPr>
      <w:tabs>
        <w:tab w:val="right" w:leader="dot" w:pos="8640"/>
      </w:tabs>
      <w:spacing w:before="0" w:after="0"/>
      <w:ind w:left="1760"/>
    </w:pPr>
    <w:rPr>
      <w:sz w:val="20"/>
    </w:rPr>
  </w:style>
  <w:style w:type="paragraph" w:customStyle="1" w:styleId="ListingIndent">
    <w:name w:val="Listing Indent"/>
    <w:basedOn w:val="Listing"/>
    <w:autoRedefine/>
    <w:qFormat/>
    <w:rsid w:val="007D1379"/>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7D1379"/>
    <w:rPr>
      <w:rFonts w:ascii="Courier New" w:hAnsi="Courier New"/>
    </w:rPr>
  </w:style>
  <w:style w:type="paragraph" w:customStyle="1" w:styleId="Picture">
    <w:name w:val="Picture"/>
    <w:basedOn w:val="Normal"/>
    <w:next w:val="Normal"/>
    <w:qFormat/>
    <w:rsid w:val="007D1379"/>
    <w:pPr>
      <w:jc w:val="center"/>
    </w:pPr>
  </w:style>
  <w:style w:type="character" w:customStyle="1" w:styleId="Overbar">
    <w:name w:val="Overbar"/>
    <w:basedOn w:val="DefaultParagraphFont"/>
    <w:qFormat/>
    <w:rsid w:val="007D1379"/>
    <w:rPr>
      <w:rFonts w:ascii="Times Overbar" w:hAnsi="Times Overbar"/>
    </w:rPr>
  </w:style>
  <w:style w:type="character" w:styleId="CommentReference">
    <w:name w:val="annotation reference"/>
    <w:basedOn w:val="DefaultParagraphFont"/>
    <w:semiHidden/>
    <w:rsid w:val="007D1379"/>
    <w:rPr>
      <w:vanish/>
      <w:sz w:val="16"/>
    </w:rPr>
  </w:style>
  <w:style w:type="paragraph" w:styleId="CommentText">
    <w:name w:val="annotation text"/>
    <w:basedOn w:val="Normal"/>
    <w:semiHidden/>
    <w:rsid w:val="007D1379"/>
    <w:rPr>
      <w:sz w:val="20"/>
    </w:rPr>
  </w:style>
  <w:style w:type="paragraph" w:customStyle="1" w:styleId="NumberManual">
    <w:name w:val="Number Manual"/>
    <w:basedOn w:val="Normal"/>
    <w:qFormat/>
    <w:rsid w:val="007D1379"/>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7D1379"/>
    <w:rPr>
      <w:rFonts w:ascii="Arial" w:eastAsiaTheme="majorEastAsia" w:hAnsi="Arial" w:cstheme="majorBidi"/>
      <w:b/>
      <w:noProof/>
      <w:sz w:val="32"/>
    </w:rPr>
  </w:style>
  <w:style w:type="character" w:customStyle="1" w:styleId="Heading5Char">
    <w:name w:val="Heading 5 Char"/>
    <w:basedOn w:val="DefaultParagraphFont"/>
    <w:link w:val="Heading5"/>
    <w:rsid w:val="007D1379"/>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7D1379"/>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7D1379"/>
    <w:pPr>
      <w:numPr>
        <w:numId w:val="17"/>
      </w:numPr>
      <w:shd w:val="clear" w:color="auto" w:fill="E6E6E6"/>
      <w:tabs>
        <w:tab w:val="left" w:pos="720"/>
      </w:tabs>
    </w:pPr>
  </w:style>
  <w:style w:type="paragraph" w:customStyle="1" w:styleId="ListingDouble-Indent">
    <w:name w:val="Listing Double-Indent"/>
    <w:basedOn w:val="ListingIndent"/>
    <w:qFormat/>
    <w:rsid w:val="007D1379"/>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7D1379"/>
    <w:pPr>
      <w:ind w:left="0" w:firstLine="0"/>
    </w:pPr>
  </w:style>
  <w:style w:type="paragraph" w:customStyle="1" w:styleId="Heading">
    <w:name w:val="Heading"/>
    <w:basedOn w:val="Normal"/>
    <w:next w:val="Normal"/>
    <w:qFormat/>
    <w:rsid w:val="007D1379"/>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7D1379"/>
    <w:rPr>
      <w:rFonts w:ascii="Arial" w:eastAsiaTheme="majorEastAsia" w:hAnsi="Arial" w:cstheme="majorBidi"/>
      <w:b/>
      <w:sz w:val="44"/>
    </w:rPr>
  </w:style>
  <w:style w:type="character" w:customStyle="1" w:styleId="Heading4Char">
    <w:name w:val="Heading 4 Char"/>
    <w:basedOn w:val="DefaultParagraphFont"/>
    <w:link w:val="Heading4"/>
    <w:rsid w:val="007D1379"/>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D1379"/>
    <w:pPr>
      <w:suppressAutoHyphens/>
      <w:spacing w:before="180" w:after="60"/>
    </w:pPr>
    <w:rPr>
      <w:sz w:val="22"/>
    </w:rPr>
  </w:style>
  <w:style w:type="paragraph" w:styleId="Heading1">
    <w:name w:val="heading 1"/>
    <w:next w:val="Normal"/>
    <w:link w:val="Heading1Char"/>
    <w:qFormat/>
    <w:rsid w:val="007D1379"/>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7D1379"/>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7D1379"/>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7D1379"/>
    <w:pPr>
      <w:outlineLvl w:val="3"/>
    </w:pPr>
    <w:rPr>
      <w:i/>
      <w:sz w:val="28"/>
    </w:rPr>
  </w:style>
  <w:style w:type="paragraph" w:styleId="Heading5">
    <w:name w:val="heading 5"/>
    <w:basedOn w:val="Heading3"/>
    <w:next w:val="Normal"/>
    <w:link w:val="Heading5Char"/>
    <w:qFormat/>
    <w:rsid w:val="007D1379"/>
    <w:pPr>
      <w:outlineLvl w:val="4"/>
    </w:pPr>
    <w:rPr>
      <w:sz w:val="28"/>
    </w:rPr>
  </w:style>
  <w:style w:type="paragraph" w:styleId="Heading6">
    <w:name w:val="heading 6"/>
    <w:basedOn w:val="Heading3"/>
    <w:next w:val="Normal"/>
    <w:rsid w:val="007D1379"/>
    <w:pPr>
      <w:spacing w:before="240"/>
      <w:outlineLvl w:val="5"/>
    </w:pPr>
    <w:rPr>
      <w:sz w:val="22"/>
      <w:u w:val="single"/>
    </w:rPr>
  </w:style>
  <w:style w:type="paragraph" w:styleId="Heading7">
    <w:name w:val="heading 7"/>
    <w:basedOn w:val="Heading3"/>
    <w:next w:val="Normal"/>
    <w:rsid w:val="007D1379"/>
    <w:pPr>
      <w:spacing w:before="240"/>
      <w:outlineLvl w:val="6"/>
    </w:pPr>
    <w:rPr>
      <w:sz w:val="22"/>
    </w:rPr>
  </w:style>
  <w:style w:type="paragraph" w:styleId="Heading8">
    <w:name w:val="heading 8"/>
    <w:basedOn w:val="Heading3"/>
    <w:next w:val="Normal"/>
    <w:rsid w:val="007D1379"/>
    <w:pPr>
      <w:spacing w:before="240"/>
      <w:outlineLvl w:val="7"/>
    </w:pPr>
    <w:rPr>
      <w:sz w:val="22"/>
    </w:rPr>
  </w:style>
  <w:style w:type="paragraph" w:styleId="Heading9">
    <w:name w:val="heading 9"/>
    <w:basedOn w:val="Heading3"/>
    <w:next w:val="Normal"/>
    <w:rsid w:val="007D1379"/>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7D1379"/>
    <w:pPr>
      <w:pBdr>
        <w:bottom w:val="single" w:sz="6" w:space="3" w:color="auto"/>
      </w:pBdr>
      <w:tabs>
        <w:tab w:val="right" w:pos="8640"/>
      </w:tabs>
      <w:ind w:left="-720"/>
    </w:pPr>
    <w:rPr>
      <w:rFonts w:ascii="Arial" w:hAnsi="Arial"/>
      <w:i/>
      <w:noProof/>
    </w:rPr>
  </w:style>
  <w:style w:type="paragraph" w:styleId="Footer">
    <w:name w:val="footer"/>
    <w:next w:val="Normal"/>
    <w:rsid w:val="007D1379"/>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7D1379"/>
    <w:pPr>
      <w:jc w:val="center"/>
    </w:pPr>
    <w:rPr>
      <w:vanish/>
    </w:rPr>
  </w:style>
  <w:style w:type="paragraph" w:customStyle="1" w:styleId="Listing">
    <w:name w:val="Listing"/>
    <w:qFormat/>
    <w:rsid w:val="007D1379"/>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7D1379"/>
    <w:rPr>
      <w:b/>
    </w:rPr>
  </w:style>
  <w:style w:type="paragraph" w:styleId="NormalIndent">
    <w:name w:val="Normal Indent"/>
    <w:basedOn w:val="Normal"/>
    <w:qFormat/>
    <w:rsid w:val="007D1379"/>
    <w:pPr>
      <w:ind w:left="720"/>
    </w:pPr>
  </w:style>
  <w:style w:type="paragraph" w:customStyle="1" w:styleId="BulletIndent">
    <w:name w:val="Bullet Indent"/>
    <w:basedOn w:val="Bullet"/>
    <w:qFormat/>
    <w:rsid w:val="007D1379"/>
    <w:pPr>
      <w:numPr>
        <w:numId w:val="1"/>
      </w:numPr>
    </w:pPr>
  </w:style>
  <w:style w:type="paragraph" w:customStyle="1" w:styleId="Bullet">
    <w:name w:val="Bullet"/>
    <w:basedOn w:val="Normal"/>
    <w:qFormat/>
    <w:rsid w:val="007D1379"/>
    <w:pPr>
      <w:numPr>
        <w:numId w:val="4"/>
      </w:numPr>
      <w:spacing w:before="0" w:line="280" w:lineRule="exact"/>
    </w:pPr>
  </w:style>
  <w:style w:type="character" w:customStyle="1" w:styleId="Courier">
    <w:name w:val="Courier"/>
    <w:basedOn w:val="DefaultParagraphFont"/>
    <w:qFormat/>
    <w:rsid w:val="007D1379"/>
    <w:rPr>
      <w:rFonts w:ascii="Courier New" w:hAnsi="Courier New"/>
    </w:rPr>
  </w:style>
  <w:style w:type="paragraph" w:customStyle="1" w:styleId="Dash">
    <w:name w:val="Dash"/>
    <w:basedOn w:val="Bullet"/>
    <w:autoRedefine/>
    <w:qFormat/>
    <w:rsid w:val="007D1379"/>
    <w:pPr>
      <w:numPr>
        <w:numId w:val="3"/>
      </w:numPr>
    </w:pPr>
  </w:style>
  <w:style w:type="character" w:customStyle="1" w:styleId="Italics">
    <w:name w:val="Italics"/>
    <w:basedOn w:val="DefaultParagraphFont"/>
    <w:qFormat/>
    <w:rsid w:val="007D1379"/>
    <w:rPr>
      <w:i/>
    </w:rPr>
  </w:style>
  <w:style w:type="paragraph" w:customStyle="1" w:styleId="ListingBox">
    <w:name w:val="Listing Box"/>
    <w:basedOn w:val="Listing"/>
    <w:qFormat/>
    <w:rsid w:val="007D1379"/>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7D1379"/>
    <w:pPr>
      <w:pBdr>
        <w:top w:val="single" w:sz="6" w:space="5" w:color="auto"/>
        <w:bottom w:val="single" w:sz="6" w:space="5" w:color="auto"/>
      </w:pBdr>
      <w:ind w:left="720" w:hanging="720"/>
    </w:pPr>
  </w:style>
  <w:style w:type="paragraph" w:customStyle="1" w:styleId="Number">
    <w:name w:val="Number"/>
    <w:basedOn w:val="Normal"/>
    <w:qFormat/>
    <w:rsid w:val="007D1379"/>
    <w:pPr>
      <w:spacing w:before="120"/>
      <w:ind w:left="360" w:hanging="360"/>
    </w:pPr>
  </w:style>
  <w:style w:type="paragraph" w:customStyle="1" w:styleId="Fill-InNoNumber">
    <w:name w:val="Fill-In No Number"/>
    <w:basedOn w:val="Normal"/>
    <w:next w:val="Normal"/>
    <w:qFormat/>
    <w:rsid w:val="007D1379"/>
    <w:pPr>
      <w:tabs>
        <w:tab w:val="right" w:leader="underscore" w:pos="8640"/>
      </w:tabs>
      <w:ind w:left="360" w:hanging="360"/>
    </w:pPr>
  </w:style>
  <w:style w:type="paragraph" w:customStyle="1" w:styleId="Fill-InNumbered">
    <w:name w:val="Fill-In Numbered"/>
    <w:basedOn w:val="Normal"/>
    <w:next w:val="Normal"/>
    <w:qFormat/>
    <w:rsid w:val="007D1379"/>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7D1379"/>
    <w:pPr>
      <w:numPr>
        <w:numId w:val="5"/>
      </w:numPr>
      <w:spacing w:before="60"/>
    </w:pPr>
  </w:style>
  <w:style w:type="paragraph" w:customStyle="1" w:styleId="Procedure">
    <w:name w:val="Procedure"/>
    <w:basedOn w:val="Normal"/>
    <w:next w:val="Number"/>
    <w:qFormat/>
    <w:rsid w:val="007D1379"/>
    <w:pPr>
      <w:keepNext/>
      <w:numPr>
        <w:numId w:val="2"/>
      </w:numPr>
    </w:pPr>
    <w:rPr>
      <w:b/>
      <w:sz w:val="24"/>
    </w:rPr>
  </w:style>
  <w:style w:type="paragraph" w:customStyle="1" w:styleId="TableBullet">
    <w:name w:val="Table Bullet"/>
    <w:basedOn w:val="NormalIndent"/>
    <w:rsid w:val="007D1379"/>
    <w:pPr>
      <w:spacing w:before="60" w:after="0"/>
      <w:ind w:left="360" w:hanging="360"/>
    </w:pPr>
  </w:style>
  <w:style w:type="paragraph" w:customStyle="1" w:styleId="TableCenter">
    <w:name w:val="Table Center"/>
    <w:basedOn w:val="Normal"/>
    <w:rsid w:val="007D1379"/>
    <w:pPr>
      <w:spacing w:before="60"/>
      <w:jc w:val="center"/>
    </w:pPr>
  </w:style>
  <w:style w:type="paragraph" w:customStyle="1" w:styleId="TableHead">
    <w:name w:val="Table Head"/>
    <w:basedOn w:val="Normal"/>
    <w:rsid w:val="007D1379"/>
    <w:pPr>
      <w:spacing w:after="120"/>
      <w:jc w:val="center"/>
    </w:pPr>
    <w:rPr>
      <w:rFonts w:ascii="Arial" w:hAnsi="Arial"/>
      <w:b/>
      <w:sz w:val="24"/>
    </w:rPr>
  </w:style>
  <w:style w:type="paragraph" w:customStyle="1" w:styleId="TableHeadLeft">
    <w:name w:val="Table Head Left"/>
    <w:basedOn w:val="TableHead"/>
    <w:rsid w:val="007D1379"/>
    <w:pPr>
      <w:jc w:val="left"/>
    </w:pPr>
  </w:style>
  <w:style w:type="paragraph" w:customStyle="1" w:styleId="TableHeadRight">
    <w:name w:val="Table Head Right"/>
    <w:basedOn w:val="TableHead"/>
    <w:rsid w:val="007D1379"/>
    <w:pPr>
      <w:jc w:val="right"/>
    </w:pPr>
  </w:style>
  <w:style w:type="paragraph" w:customStyle="1" w:styleId="TableIndent">
    <w:name w:val="Table Indent"/>
    <w:basedOn w:val="Normal"/>
    <w:rsid w:val="007D1379"/>
    <w:pPr>
      <w:spacing w:before="60"/>
      <w:ind w:left="360"/>
    </w:pPr>
  </w:style>
  <w:style w:type="paragraph" w:customStyle="1" w:styleId="TableNormal1">
    <w:name w:val="Table Normal1"/>
    <w:basedOn w:val="Normal"/>
    <w:rsid w:val="007D1379"/>
    <w:pPr>
      <w:spacing w:before="60"/>
    </w:pPr>
  </w:style>
  <w:style w:type="paragraph" w:customStyle="1" w:styleId="TableNumber">
    <w:name w:val="Table Number"/>
    <w:basedOn w:val="TableNormal1"/>
    <w:rsid w:val="007D1379"/>
    <w:pPr>
      <w:ind w:left="360" w:hanging="360"/>
    </w:pPr>
  </w:style>
  <w:style w:type="paragraph" w:customStyle="1" w:styleId="TableRight">
    <w:name w:val="Table Right"/>
    <w:basedOn w:val="TableNormal1"/>
    <w:rsid w:val="007D1379"/>
    <w:pPr>
      <w:jc w:val="right"/>
    </w:pPr>
  </w:style>
  <w:style w:type="paragraph" w:styleId="TOC1">
    <w:name w:val="toc 1"/>
    <w:basedOn w:val="Normal"/>
    <w:next w:val="Normal"/>
    <w:uiPriority w:val="39"/>
    <w:rsid w:val="007D1379"/>
    <w:pPr>
      <w:tabs>
        <w:tab w:val="right" w:leader="dot" w:pos="8640"/>
      </w:tabs>
      <w:spacing w:before="240" w:after="120"/>
    </w:pPr>
    <w:rPr>
      <w:b/>
      <w:sz w:val="20"/>
    </w:rPr>
  </w:style>
  <w:style w:type="paragraph" w:styleId="TOC2">
    <w:name w:val="toc 2"/>
    <w:basedOn w:val="Normal"/>
    <w:next w:val="Normal"/>
    <w:uiPriority w:val="39"/>
    <w:rsid w:val="007D1379"/>
    <w:pPr>
      <w:tabs>
        <w:tab w:val="right" w:leader="dot" w:pos="8640"/>
      </w:tabs>
      <w:spacing w:before="120" w:after="0"/>
      <w:ind w:left="220"/>
    </w:pPr>
    <w:rPr>
      <w:i/>
      <w:sz w:val="20"/>
    </w:rPr>
  </w:style>
  <w:style w:type="paragraph" w:styleId="TOC3">
    <w:name w:val="toc 3"/>
    <w:basedOn w:val="Normal"/>
    <w:next w:val="Normal"/>
    <w:uiPriority w:val="39"/>
    <w:rsid w:val="007D1379"/>
    <w:pPr>
      <w:tabs>
        <w:tab w:val="right" w:leader="dot" w:pos="8640"/>
      </w:tabs>
      <w:spacing w:before="0" w:after="0"/>
      <w:ind w:left="440"/>
    </w:pPr>
    <w:rPr>
      <w:sz w:val="20"/>
    </w:rPr>
  </w:style>
  <w:style w:type="paragraph" w:styleId="TOC4">
    <w:name w:val="toc 4"/>
    <w:basedOn w:val="Normal"/>
    <w:next w:val="Normal"/>
    <w:semiHidden/>
    <w:rsid w:val="007D1379"/>
    <w:pPr>
      <w:tabs>
        <w:tab w:val="right" w:leader="dot" w:pos="8640"/>
      </w:tabs>
      <w:spacing w:before="0" w:after="0"/>
      <w:ind w:left="660"/>
    </w:pPr>
    <w:rPr>
      <w:sz w:val="20"/>
    </w:rPr>
  </w:style>
  <w:style w:type="paragraph" w:styleId="TOC5">
    <w:name w:val="toc 5"/>
    <w:basedOn w:val="Normal"/>
    <w:next w:val="Normal"/>
    <w:semiHidden/>
    <w:rsid w:val="007D1379"/>
    <w:pPr>
      <w:tabs>
        <w:tab w:val="right" w:leader="dot" w:pos="8640"/>
      </w:tabs>
      <w:spacing w:before="0" w:after="0"/>
      <w:ind w:left="880"/>
    </w:pPr>
    <w:rPr>
      <w:sz w:val="20"/>
    </w:rPr>
  </w:style>
  <w:style w:type="paragraph" w:styleId="TOC6">
    <w:name w:val="toc 6"/>
    <w:basedOn w:val="Normal"/>
    <w:next w:val="Normal"/>
    <w:semiHidden/>
    <w:rsid w:val="007D1379"/>
    <w:pPr>
      <w:tabs>
        <w:tab w:val="right" w:leader="dot" w:pos="8640"/>
      </w:tabs>
      <w:spacing w:before="0" w:after="0"/>
      <w:ind w:left="1100"/>
    </w:pPr>
    <w:rPr>
      <w:sz w:val="20"/>
    </w:rPr>
  </w:style>
  <w:style w:type="paragraph" w:styleId="TOC7">
    <w:name w:val="toc 7"/>
    <w:basedOn w:val="Normal"/>
    <w:next w:val="Normal"/>
    <w:semiHidden/>
    <w:rsid w:val="007D1379"/>
    <w:pPr>
      <w:tabs>
        <w:tab w:val="right" w:leader="dot" w:pos="8640"/>
      </w:tabs>
      <w:spacing w:before="0" w:after="0"/>
      <w:ind w:left="1320"/>
    </w:pPr>
    <w:rPr>
      <w:sz w:val="20"/>
    </w:rPr>
  </w:style>
  <w:style w:type="paragraph" w:styleId="TOC8">
    <w:name w:val="toc 8"/>
    <w:basedOn w:val="Normal"/>
    <w:next w:val="Normal"/>
    <w:semiHidden/>
    <w:rsid w:val="007D1379"/>
    <w:pPr>
      <w:tabs>
        <w:tab w:val="right" w:leader="dot" w:pos="8640"/>
      </w:tabs>
      <w:spacing w:before="0" w:after="0"/>
      <w:ind w:left="1540"/>
    </w:pPr>
    <w:rPr>
      <w:sz w:val="20"/>
    </w:rPr>
  </w:style>
  <w:style w:type="paragraph" w:styleId="TOC9">
    <w:name w:val="toc 9"/>
    <w:basedOn w:val="Normal"/>
    <w:next w:val="Normal"/>
    <w:semiHidden/>
    <w:rsid w:val="007D1379"/>
    <w:pPr>
      <w:tabs>
        <w:tab w:val="right" w:leader="dot" w:pos="8640"/>
      </w:tabs>
      <w:spacing w:before="0" w:after="0"/>
      <w:ind w:left="1760"/>
    </w:pPr>
    <w:rPr>
      <w:sz w:val="20"/>
    </w:rPr>
  </w:style>
  <w:style w:type="paragraph" w:customStyle="1" w:styleId="ListingIndent">
    <w:name w:val="Listing Indent"/>
    <w:basedOn w:val="Listing"/>
    <w:autoRedefine/>
    <w:qFormat/>
    <w:rsid w:val="007D1379"/>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7D1379"/>
    <w:rPr>
      <w:rFonts w:ascii="Courier New" w:hAnsi="Courier New"/>
    </w:rPr>
  </w:style>
  <w:style w:type="paragraph" w:customStyle="1" w:styleId="Picture">
    <w:name w:val="Picture"/>
    <w:basedOn w:val="Normal"/>
    <w:next w:val="Normal"/>
    <w:qFormat/>
    <w:rsid w:val="007D1379"/>
    <w:pPr>
      <w:jc w:val="center"/>
    </w:pPr>
  </w:style>
  <w:style w:type="character" w:customStyle="1" w:styleId="Overbar">
    <w:name w:val="Overbar"/>
    <w:basedOn w:val="DefaultParagraphFont"/>
    <w:qFormat/>
    <w:rsid w:val="007D1379"/>
    <w:rPr>
      <w:rFonts w:ascii="Times Overbar" w:hAnsi="Times Overbar"/>
    </w:rPr>
  </w:style>
  <w:style w:type="character" w:styleId="CommentReference">
    <w:name w:val="annotation reference"/>
    <w:basedOn w:val="DefaultParagraphFont"/>
    <w:semiHidden/>
    <w:rsid w:val="007D1379"/>
    <w:rPr>
      <w:vanish/>
      <w:sz w:val="16"/>
    </w:rPr>
  </w:style>
  <w:style w:type="paragraph" w:styleId="CommentText">
    <w:name w:val="annotation text"/>
    <w:basedOn w:val="Normal"/>
    <w:semiHidden/>
    <w:rsid w:val="007D1379"/>
    <w:rPr>
      <w:sz w:val="20"/>
    </w:rPr>
  </w:style>
  <w:style w:type="paragraph" w:customStyle="1" w:styleId="NumberManual">
    <w:name w:val="Number Manual"/>
    <w:basedOn w:val="Normal"/>
    <w:qFormat/>
    <w:rsid w:val="007D1379"/>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7D1379"/>
    <w:rPr>
      <w:rFonts w:ascii="Arial" w:eastAsiaTheme="majorEastAsia" w:hAnsi="Arial" w:cstheme="majorBidi"/>
      <w:b/>
      <w:noProof/>
      <w:sz w:val="32"/>
    </w:rPr>
  </w:style>
  <w:style w:type="character" w:customStyle="1" w:styleId="Heading5Char">
    <w:name w:val="Heading 5 Char"/>
    <w:basedOn w:val="DefaultParagraphFont"/>
    <w:link w:val="Heading5"/>
    <w:rsid w:val="007D1379"/>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7D1379"/>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7D1379"/>
    <w:pPr>
      <w:numPr>
        <w:numId w:val="17"/>
      </w:numPr>
      <w:shd w:val="clear" w:color="auto" w:fill="E6E6E6"/>
      <w:tabs>
        <w:tab w:val="left" w:pos="720"/>
      </w:tabs>
    </w:pPr>
  </w:style>
  <w:style w:type="paragraph" w:customStyle="1" w:styleId="ListingDouble-Indent">
    <w:name w:val="Listing Double-Indent"/>
    <w:basedOn w:val="ListingIndent"/>
    <w:qFormat/>
    <w:rsid w:val="007D1379"/>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7D1379"/>
    <w:pPr>
      <w:ind w:left="0" w:firstLine="0"/>
    </w:pPr>
  </w:style>
  <w:style w:type="paragraph" w:customStyle="1" w:styleId="Heading">
    <w:name w:val="Heading"/>
    <w:basedOn w:val="Normal"/>
    <w:next w:val="Normal"/>
    <w:qFormat/>
    <w:rsid w:val="007D1379"/>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7D1379"/>
    <w:rPr>
      <w:rFonts w:ascii="Arial" w:eastAsiaTheme="majorEastAsia" w:hAnsi="Arial" w:cstheme="majorBidi"/>
      <w:b/>
      <w:sz w:val="44"/>
    </w:rPr>
  </w:style>
  <w:style w:type="character" w:customStyle="1" w:styleId="Heading4Char">
    <w:name w:val="Heading 4 Char"/>
    <w:basedOn w:val="DefaultParagraphFont"/>
    <w:link w:val="Heading4"/>
    <w:rsid w:val="007D1379"/>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4314665">
      <w:bodyDiv w:val="1"/>
      <w:marLeft w:val="0"/>
      <w:marRight w:val="0"/>
      <w:marTop w:val="0"/>
      <w:marBottom w:val="0"/>
      <w:divBdr>
        <w:top w:val="none" w:sz="0" w:space="0" w:color="auto"/>
        <w:left w:val="none" w:sz="0" w:space="0" w:color="auto"/>
        <w:bottom w:val="none" w:sz="0" w:space="0" w:color="auto"/>
        <w:right w:val="none" w:sz="0" w:space="0" w:color="auto"/>
      </w:divBdr>
    </w:div>
    <w:div w:id="525562518">
      <w:bodyDiv w:val="1"/>
      <w:marLeft w:val="0"/>
      <w:marRight w:val="0"/>
      <w:marTop w:val="0"/>
      <w:marBottom w:val="0"/>
      <w:divBdr>
        <w:top w:val="none" w:sz="0" w:space="0" w:color="auto"/>
        <w:left w:val="none" w:sz="0" w:space="0" w:color="auto"/>
        <w:bottom w:val="none" w:sz="0" w:space="0" w:color="auto"/>
        <w:right w:val="none" w:sz="0" w:space="0" w:color="auto"/>
      </w:divBdr>
    </w:div>
    <w:div w:id="612516037">
      <w:bodyDiv w:val="1"/>
      <w:marLeft w:val="0"/>
      <w:marRight w:val="0"/>
      <w:marTop w:val="0"/>
      <w:marBottom w:val="0"/>
      <w:divBdr>
        <w:top w:val="none" w:sz="0" w:space="0" w:color="auto"/>
        <w:left w:val="none" w:sz="0" w:space="0" w:color="auto"/>
        <w:bottom w:val="none" w:sz="0" w:space="0" w:color="auto"/>
        <w:right w:val="none" w:sz="0" w:space="0" w:color="auto"/>
      </w:divBdr>
    </w:div>
    <w:div w:id="1035229345">
      <w:bodyDiv w:val="1"/>
      <w:marLeft w:val="0"/>
      <w:marRight w:val="0"/>
      <w:marTop w:val="0"/>
      <w:marBottom w:val="0"/>
      <w:divBdr>
        <w:top w:val="none" w:sz="0" w:space="0" w:color="auto"/>
        <w:left w:val="none" w:sz="0" w:space="0" w:color="auto"/>
        <w:bottom w:val="none" w:sz="0" w:space="0" w:color="auto"/>
        <w:right w:val="none" w:sz="0" w:space="0" w:color="auto"/>
      </w:divBdr>
    </w:div>
    <w:div w:id="1046442625">
      <w:bodyDiv w:val="1"/>
      <w:marLeft w:val="0"/>
      <w:marRight w:val="0"/>
      <w:marTop w:val="0"/>
      <w:marBottom w:val="0"/>
      <w:divBdr>
        <w:top w:val="none" w:sz="0" w:space="0" w:color="auto"/>
        <w:left w:val="none" w:sz="0" w:space="0" w:color="auto"/>
        <w:bottom w:val="none" w:sz="0" w:space="0" w:color="auto"/>
        <w:right w:val="none" w:sz="0" w:space="0" w:color="auto"/>
      </w:divBdr>
    </w:div>
    <w:div w:id="2001275618">
      <w:bodyDiv w:val="1"/>
      <w:marLeft w:val="0"/>
      <w:marRight w:val="0"/>
      <w:marTop w:val="0"/>
      <w:marBottom w:val="0"/>
      <w:divBdr>
        <w:top w:val="none" w:sz="0" w:space="0" w:color="auto"/>
        <w:left w:val="none" w:sz="0" w:space="0" w:color="auto"/>
        <w:bottom w:val="none" w:sz="0" w:space="0" w:color="auto"/>
        <w:right w:val="none" w:sz="0" w:space="0" w:color="auto"/>
      </w:divBdr>
      <w:divsChild>
        <w:div w:id="920955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file:///C:\Documents%20and%20Settings\a0192895\My%20Documents\Workshop%20Stellaris%20LaunchPad\ppt\M4F_LaunchPad.pptx!310" TargetMode="External"/><Relationship Id="rId18" Type="http://schemas.openxmlformats.org/officeDocument/2006/relationships/image" Target="media/image6.emf"/><Relationship Id="rId26" Type="http://schemas.openxmlformats.org/officeDocument/2006/relationships/image" Target="media/image10.emf"/><Relationship Id="rId39" Type="http://schemas.openxmlformats.org/officeDocument/2006/relationships/header" Target="header2.xml"/><Relationship Id="rId3" Type="http://schemas.microsoft.com/office/2007/relationships/stylesWithEffects" Target="stylesWithEffects.xml"/><Relationship Id="rId21" Type="http://schemas.openxmlformats.org/officeDocument/2006/relationships/oleObject" Target="file:///C:\Documents%20and%20Settings\a0192895\My%20Documents\Workshop%20Stellaris%20LaunchPad\ppt\M4F_LaunchPad.pptx!306" TargetMode="External"/><Relationship Id="rId34" Type="http://schemas.openxmlformats.org/officeDocument/2006/relationships/image" Target="media/image17.png"/><Relationship Id="rId42"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file:///C:\Documents%20and%20Settings\a0192895\My%20Documents\Workshop%20Stellaris%20LaunchPad\ppt\M4F_LaunchPad.pptx!312" TargetMode="External"/><Relationship Id="rId25" Type="http://schemas.openxmlformats.org/officeDocument/2006/relationships/oleObject" Target="file:///C:\Documents%20and%20Settings\a0192895\My%20Documents\Workshop%20Stellaris%20LaunchPad\ppt\M4F_LaunchPad.pptx!304" TargetMode="External"/><Relationship Id="rId33" Type="http://schemas.openxmlformats.org/officeDocument/2006/relationships/image" Target="media/image16.png"/><Relationship Id="rId38"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image" Target="media/image12.PNG"/><Relationship Id="rId41"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file:///C:\Documents%20and%20Settings\a0192895\My%20Documents\Workshop%20Stellaris%20LaunchPad\ppt\M4F_LaunchPad.pptx!303" TargetMode="External"/><Relationship Id="rId24" Type="http://schemas.openxmlformats.org/officeDocument/2006/relationships/image" Target="media/image9.emf"/><Relationship Id="rId32" Type="http://schemas.openxmlformats.org/officeDocument/2006/relationships/image" Target="media/image15.png"/><Relationship Id="rId37" Type="http://schemas.openxmlformats.org/officeDocument/2006/relationships/image" Target="media/image20.wmf"/><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oleObject" Target="file:///C:\Documents%20and%20Settings\a0192895\My%20Documents\Workshop%20Stellaris%20LaunchPad\ppt\M4F_LaunchPad.pptx!311" TargetMode="External"/><Relationship Id="rId23" Type="http://schemas.openxmlformats.org/officeDocument/2006/relationships/oleObject" Target="file:///C:\Documents%20and%20Settings\a0192895\My%20Documents\Workshop%20Stellaris%20LaunchPad\ppt\M4F_LaunchPad.pptx!307" TargetMode="External"/><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image" Target="media/image2.emf"/><Relationship Id="rId19" Type="http://schemas.openxmlformats.org/officeDocument/2006/relationships/oleObject" Target="file:///C:\Documents%20and%20Settings\a0192895\My%20Documents\Workshop%20Stellaris%20LaunchPad\ppt\M4F_LaunchPad.pptx!309" TargetMode="External"/><Relationship Id="rId31" Type="http://schemas.openxmlformats.org/officeDocument/2006/relationships/image" Target="media/image14.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file:///C:\Documents%20and%20Settings\a0192895\My%20Documents\Workshop%20Stellaris%20LaunchPad\ppt\M4F_LaunchPad.pptx!302" TargetMode="External"/><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file:///C:\Documents%20and%20Settings\a0192895\My%20Documents\Workshop%20Stellaris%20LaunchPad\ppt\M4F_LaunchPad.pptx!313" TargetMode="External"/><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0192895\Application%20Data\Microsoft\Templates\ttoOffice200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ttoOffice2007.dotx</Template>
  <TotalTime>1224</TotalTime>
  <Pages>6</Pages>
  <Words>2417</Words>
  <Characters>13777</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 Interrupts &amp; Timers</vt:lpstr>
    </vt:vector>
  </TitlesOfParts>
  <Company/>
  <LinksUpToDate>false</LinksUpToDate>
  <CharactersWithSpaces>16162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 Interrupts &amp; Timers</dc:title>
  <dc:subject>Getting Started With the Stellaris EK-LM4F120XL LaunchPad Workshop</dc:subject>
  <dc:creator>Scott Bland</dc:creator>
  <cp:keywords>4</cp:keywords>
  <dc:description/>
  <cp:lastModifiedBy>Scott Bland</cp:lastModifiedBy>
  <cp:revision>147</cp:revision>
  <cp:lastPrinted>2011-03-31T03:55:00Z</cp:lastPrinted>
  <dcterms:created xsi:type="dcterms:W3CDTF">2011-04-29T22:47:00Z</dcterms:created>
  <dcterms:modified xsi:type="dcterms:W3CDTF">2013-03-13T22:37:00Z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th_labs">
    <vt:lpwstr/>
  </property>
</Properties>
</file>